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lang w:val="en-US" w:eastAsia="zh-CN"/>
        </w:rPr>
        <w:t>沙湾市人力资源和社会保障局</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2023年</w:t>
      </w:r>
      <w:r>
        <w:rPr>
          <w:rFonts w:hint="eastAsia" w:ascii="方正小标宋简体" w:hAnsi="黑体" w:eastAsia="方正小标宋简体" w:cs="黑体"/>
          <w:bCs/>
          <w:sz w:val="48"/>
          <w:szCs w:val="48"/>
          <w:lang w:val="en-US" w:eastAsia="zh-CN"/>
        </w:rPr>
        <w:t>中央就业补助资金项目支出绩效评价报</w:t>
      </w:r>
      <w:r>
        <w:rPr>
          <w:rFonts w:hint="eastAsia" w:ascii="方正小标宋简体" w:hAnsi="黑体" w:eastAsia="方正小标宋简体" w:cs="黑体"/>
          <w:bCs/>
          <w:sz w:val="48"/>
          <w:szCs w:val="48"/>
        </w:rPr>
        <w:t>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firstLine="1200" w:firstLineChars="4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lang w:val="en-US" w:eastAsia="zh-CN"/>
        </w:rPr>
        <w:t>3</w:t>
      </w:r>
      <w:r>
        <w:rPr>
          <w:rFonts w:hint="eastAsia" w:ascii="黑体" w:hAnsi="黑体" w:eastAsia="黑体" w:cs="仿宋_GB2312"/>
          <w:sz w:val="30"/>
          <w:szCs w:val="30"/>
        </w:rPr>
        <w:t>年</w:t>
      </w:r>
      <w:r>
        <w:rPr>
          <w:rFonts w:hint="eastAsia" w:ascii="黑体" w:hAnsi="黑体" w:eastAsia="黑体" w:cs="仿宋_GB2312"/>
          <w:sz w:val="30"/>
          <w:szCs w:val="30"/>
          <w:lang w:val="en-US" w:eastAsia="zh-CN"/>
        </w:rPr>
        <w:t>中央就业补助资金</w:t>
      </w:r>
      <w:r>
        <w:rPr>
          <w:rFonts w:hint="eastAsia" w:ascii="黑体" w:hAnsi="黑体" w:eastAsia="黑体" w:cs="仿宋_GB2312"/>
          <w:sz w:val="30"/>
          <w:szCs w:val="30"/>
        </w:rPr>
        <w:t>项目</w:t>
      </w:r>
      <w:bookmarkEnd w:id="0"/>
    </w:p>
    <w:p>
      <w:pPr>
        <w:ind w:firstLine="1200" w:firstLineChars="400"/>
        <w:rPr>
          <w:rFonts w:hint="eastAsia" w:ascii="黑体" w:hAnsi="黑体" w:eastAsia="黑体" w:cs="仿宋_GB2312"/>
          <w:sz w:val="30"/>
          <w:szCs w:val="30"/>
          <w:lang w:val="en-US" w:eastAsia="zh-CN"/>
        </w:rPr>
      </w:pPr>
      <w:r>
        <w:rPr>
          <w:rFonts w:ascii="黑体" w:hAnsi="黑体" w:eastAsia="黑体" w:cs="宋体"/>
          <w:sz w:val="30"/>
          <w:szCs w:val="30"/>
        </w:rPr>
        <w:t>项目单位：</w:t>
      </w:r>
      <w:r>
        <w:rPr>
          <w:rFonts w:hint="eastAsia" w:ascii="黑体" w:hAnsi="黑体" w:eastAsia="黑体" w:cs="仿宋_GB2312"/>
          <w:sz w:val="30"/>
          <w:szCs w:val="30"/>
          <w:lang w:val="en-US" w:eastAsia="zh-CN"/>
        </w:rPr>
        <w:t>沙湾市人力资源和社会保障局</w:t>
      </w:r>
    </w:p>
    <w:p>
      <w:pPr>
        <w:ind w:firstLine="1200" w:firstLineChars="400"/>
        <w:rPr>
          <w:rFonts w:hint="eastAsia" w:ascii="黑体" w:hAnsi="黑体" w:eastAsia="黑体" w:cs="仿宋_GB2312"/>
          <w:sz w:val="30"/>
          <w:szCs w:val="30"/>
          <w:lang w:val="en-US" w:eastAsia="zh-CN"/>
        </w:rPr>
      </w:pPr>
      <w:r>
        <w:rPr>
          <w:rFonts w:hint="eastAsia" w:ascii="黑体" w:hAnsi="黑体" w:eastAsia="黑体" w:cs="仿宋_GB2312"/>
          <w:sz w:val="30"/>
          <w:szCs w:val="30"/>
          <w:lang w:val="en-US" w:eastAsia="zh-CN"/>
        </w:rPr>
        <w:t>主管部门：沙湾市人力资源和社会保障局（本级）</w:t>
      </w:r>
    </w:p>
    <w:p>
      <w:pPr>
        <w:ind w:firstLine="1200" w:firstLineChars="400"/>
        <w:rPr>
          <w:rFonts w:hint="eastAsia" w:ascii="黑体" w:hAnsi="黑体" w:eastAsia="黑体" w:cs="仿宋_GB2312"/>
          <w:sz w:val="30"/>
          <w:szCs w:val="30"/>
          <w:lang w:val="en-US" w:eastAsia="zh-CN"/>
        </w:rPr>
      </w:pPr>
      <w:r>
        <w:rPr>
          <w:rFonts w:hint="eastAsia" w:ascii="黑体" w:hAnsi="黑体" w:eastAsia="黑体" w:cs="仿宋_GB2312"/>
          <w:sz w:val="30"/>
          <w:szCs w:val="30"/>
          <w:lang w:val="en-US" w:eastAsia="zh-CN"/>
        </w:rPr>
        <w:t>项目负责人：张新忠</w:t>
      </w:r>
    </w:p>
    <w:p>
      <w:pPr>
        <w:ind w:firstLine="1200" w:firstLineChars="400"/>
        <w:rPr>
          <w:rFonts w:hint="eastAsia" w:ascii="黑体" w:hAnsi="黑体" w:eastAsia="黑体" w:cs="仿宋_GB2312"/>
          <w:sz w:val="30"/>
          <w:szCs w:val="30"/>
          <w:lang w:val="en-US" w:eastAsia="zh-CN"/>
        </w:rPr>
      </w:pPr>
      <w:r>
        <w:rPr>
          <w:rFonts w:hint="eastAsia" w:ascii="黑体" w:hAnsi="黑体" w:eastAsia="黑体" w:cs="仿宋_GB2312"/>
          <w:sz w:val="30"/>
          <w:szCs w:val="30"/>
          <w:lang w:val="en-US" w:eastAsia="zh-CN"/>
        </w:rPr>
        <w:t>填报时间：2024年3月20日</w:t>
      </w:r>
    </w:p>
    <w:p>
      <w:pPr>
        <w:ind w:left="0" w:leftChars="0" w:firstLine="0" w:firstLineChars="0"/>
        <w:rPr>
          <w:rFonts w:hint="eastAsia" w:ascii="楷体_GB2312" w:hAnsi="黑体" w:eastAsia="楷体_GB2312" w:cs="黑体"/>
          <w:bCs/>
          <w:color w:val="FF0000"/>
          <w:sz w:val="32"/>
          <w:szCs w:val="32"/>
          <w:lang w:val="en-US" w:eastAsia="zh-CN"/>
        </w:rPr>
      </w:pPr>
    </w:p>
    <w:p>
      <w:pPr>
        <w:spacing w:after="100" w:afterAutospacing="1" w:line="360" w:lineRule="auto"/>
        <w:ind w:firstLine="88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lang w:val="en-US" w:eastAsia="zh-CN"/>
        </w:rPr>
        <w:t>沙湾市人力资源和社会保障局2023年中央就业补助资金</w:t>
      </w:r>
      <w:r>
        <w:rPr>
          <w:rFonts w:hint="eastAsia" w:ascii="方正小标宋_GBK" w:hAnsi="黑体" w:eastAsia="方正小标宋_GBK" w:cs="黑体"/>
          <w:bCs/>
          <w:sz w:val="44"/>
          <w:szCs w:val="44"/>
        </w:rPr>
        <w:t>项目支出绩效评价报告</w:t>
      </w:r>
    </w:p>
    <w:p>
      <w:pPr>
        <w:pStyle w:val="4"/>
        <w:spacing w:line="600" w:lineRule="exact"/>
        <w:ind w:firstLine="640"/>
        <w:rPr>
          <w:szCs w:val="32"/>
        </w:rPr>
      </w:pPr>
      <w:r>
        <w:rPr>
          <w:rFonts w:hint="eastAsia"/>
          <w:szCs w:val="32"/>
        </w:rPr>
        <w:t>一、基本情况</w:t>
      </w:r>
    </w:p>
    <w:p>
      <w:pPr>
        <w:pStyle w:val="5"/>
        <w:spacing w:line="600" w:lineRule="exact"/>
        <w:ind w:firstLine="643"/>
        <w:rPr>
          <w:rFonts w:ascii="楷体_GB2312" w:eastAsia="楷体_GB2312"/>
          <w:szCs w:val="32"/>
        </w:rPr>
      </w:pPr>
      <w:r>
        <w:rPr>
          <w:rFonts w:hint="eastAsia" w:ascii="楷体_GB2312" w:eastAsia="楷体_GB2312"/>
          <w:szCs w:val="32"/>
        </w:rPr>
        <w:t>（一）项目概况</w:t>
      </w:r>
    </w:p>
    <w:p>
      <w:pPr>
        <w:bidi w:val="0"/>
        <w:rPr>
          <w:b/>
          <w:bCs/>
          <w:sz w:val="32"/>
          <w:szCs w:val="32"/>
        </w:rPr>
      </w:pPr>
      <w:r>
        <w:rPr>
          <w:rFonts w:hint="eastAsia"/>
          <w:b/>
          <w:bCs/>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就业是民生之本，促进就业是保障和改善民生的重要内容，是政府的一项重要职能。《中华人民共和国就业促进法》第十五条明确指出“国家实行有利于促进就业的财政政策，加大资金投入，改善就业环境，扩大就业”，“县级以上人民政府应当根据就业状况和就业工作目标，在财政预算中安排就业专项资金用于促进就业工作</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sz w:val="32"/>
          <w:szCs w:val="32"/>
          <w:highlight w:val="none"/>
          <w:lang w:val="en-US" w:eastAsia="zh-CN"/>
        </w:rPr>
      </w:pPr>
      <w:r>
        <w:rPr>
          <w:rFonts w:hint="eastAsia" w:ascii="仿宋_GB2312" w:hAnsi="仿宋_GB2312" w:eastAsia="仿宋_GB2312" w:cs="仿宋_GB2312"/>
          <w:sz w:val="32"/>
          <w:szCs w:val="32"/>
          <w:highlight w:val="none"/>
        </w:rPr>
        <w:t>为</w:t>
      </w:r>
      <w:r>
        <w:rPr>
          <w:rFonts w:hint="eastAsia" w:ascii="仿宋_GB2312" w:hAnsi="仿宋_GB2312" w:eastAsia="仿宋_GB2312" w:cs="仿宋_GB2312"/>
          <w:sz w:val="32"/>
          <w:szCs w:val="32"/>
          <w:highlight w:val="none"/>
          <w:lang w:eastAsia="zh-CN"/>
        </w:rPr>
        <w:t>认真贯彻落实中央和自治区各项就业政策，</w:t>
      </w:r>
      <w:r>
        <w:rPr>
          <w:rFonts w:hint="eastAsia" w:ascii="仿宋_GB2312" w:hAnsi="仿宋_GB2312" w:eastAsia="仿宋_GB2312" w:cs="仿宋_GB2312"/>
          <w:sz w:val="32"/>
          <w:szCs w:val="32"/>
          <w:highlight w:val="none"/>
        </w:rPr>
        <w:t>进一步</w:t>
      </w:r>
      <w:r>
        <w:rPr>
          <w:rFonts w:hint="eastAsia" w:ascii="仿宋_GB2312" w:hAnsi="仿宋_GB2312" w:eastAsia="仿宋_GB2312" w:cs="仿宋_GB2312"/>
          <w:sz w:val="32"/>
          <w:szCs w:val="32"/>
          <w:highlight w:val="none"/>
          <w:lang w:eastAsia="zh-CN"/>
        </w:rPr>
        <w:t>提高</w:t>
      </w:r>
      <w:r>
        <w:rPr>
          <w:rFonts w:hint="eastAsia" w:ascii="仿宋_GB2312" w:hAnsi="仿宋_GB2312" w:eastAsia="仿宋_GB2312" w:cs="仿宋_GB2312"/>
          <w:sz w:val="32"/>
          <w:szCs w:val="32"/>
          <w:highlight w:val="none"/>
          <w:lang w:val="en-US" w:eastAsia="zh-CN"/>
        </w:rPr>
        <w:t>202</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年就业资金使用效益，保证年度内财政预算中合理安排促进就业专项资金，</w:t>
      </w:r>
      <w:r>
        <w:rPr>
          <w:rFonts w:hint="eastAsia" w:ascii="仿宋_GB2312" w:hAnsi="仿宋_GB2312" w:eastAsia="仿宋_GB2312" w:cs="仿宋_GB2312"/>
          <w:sz w:val="32"/>
          <w:szCs w:val="32"/>
          <w:highlight w:val="none"/>
        </w:rPr>
        <w:t>加强就业专项资金管理，提高资金使用绩效，根据</w:t>
      </w:r>
      <w:r>
        <w:rPr>
          <w:rFonts w:hint="eastAsia" w:ascii="仿宋_GB2312" w:hAnsi="仿宋_GB2312" w:cs="仿宋_GB2312"/>
          <w:sz w:val="32"/>
          <w:szCs w:val="32"/>
          <w:highlight w:val="none"/>
          <w:lang w:eastAsia="zh-CN"/>
        </w:rPr>
        <w:t>新财社</w:t>
      </w:r>
      <w:r>
        <w:rPr>
          <w:rFonts w:hint="eastAsia" w:ascii="仿宋_GB2312" w:hAnsi="仿宋_GB2312" w:cs="仿宋_GB2312"/>
          <w:sz w:val="32"/>
          <w:szCs w:val="32"/>
          <w:highlight w:val="none"/>
          <w:lang w:val="en-US" w:eastAsia="zh-CN"/>
        </w:rPr>
        <w:t>[2018]241号文件</w:t>
      </w:r>
      <w:r>
        <w:rPr>
          <w:rFonts w:hint="eastAsia" w:ascii="仿宋_GB2312" w:hAnsi="仿宋_GB2312" w:eastAsia="仿宋_GB2312" w:cs="仿宋_GB2312"/>
          <w:sz w:val="32"/>
          <w:szCs w:val="32"/>
          <w:highlight w:val="none"/>
        </w:rPr>
        <w:t>《关于</w:t>
      </w:r>
      <w:r>
        <w:rPr>
          <w:rFonts w:hint="eastAsia" w:ascii="仿宋_GB2312" w:hAnsi="仿宋_GB2312" w:cs="仿宋_GB2312"/>
          <w:sz w:val="32"/>
          <w:szCs w:val="32"/>
          <w:highlight w:val="none"/>
          <w:lang w:eastAsia="zh-CN"/>
        </w:rPr>
        <w:t>印发新疆维吾尔自治区就业资金管理暂行办法的通知</w:t>
      </w: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eastAsia="zh-CN"/>
        </w:rPr>
        <w:t>，</w:t>
      </w:r>
      <w:r>
        <w:rPr>
          <w:rFonts w:hint="eastAsia" w:ascii="仿宋_GB2312" w:hAnsi="仿宋_GB2312" w:cs="仿宋_GB2312"/>
          <w:sz w:val="32"/>
          <w:szCs w:val="32"/>
          <w:highlight w:val="none"/>
          <w:lang w:val="en-US" w:eastAsia="zh-CN"/>
        </w:rPr>
        <w:t>强化就业资金的管理的使用。项目具体由就业服务执行负责实施。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2023年，沙湾市人力资源和社会保障局根据《关于提前下达2023年中央财政就业补助资金的通知》（沙财社〔2022〕060号）要求，积极开展了中央财政就业补助资金项目，</w:t>
      </w:r>
      <w:r>
        <w:rPr>
          <w:rFonts w:hint="eastAsia" w:ascii="仿宋_GB2312" w:hAnsi="仿宋_GB2312" w:eastAsia="仿宋_GB2312" w:cs="仿宋_GB2312"/>
          <w:sz w:val="32"/>
          <w:szCs w:val="32"/>
          <w:highlight w:val="none"/>
          <w:lang w:eastAsia="zh-CN"/>
        </w:rPr>
        <w:t>就业资金</w:t>
      </w:r>
      <w:r>
        <w:rPr>
          <w:rFonts w:hint="eastAsia" w:ascii="仿宋_GB2312" w:hAnsi="仿宋_GB2312" w:eastAsia="仿宋_GB2312" w:cs="仿宋_GB2312"/>
          <w:sz w:val="32"/>
          <w:szCs w:val="32"/>
          <w:highlight w:val="none"/>
        </w:rPr>
        <w:t>分为对个人和单位的补贴、公共就业服务能力建设补助两大类，涉及职业培训补贴、职业技能鉴定补贴、社会保险补贴、公益性岗位补贴、就业见习补贴、求职创业补贴、</w:t>
      </w:r>
      <w:r>
        <w:rPr>
          <w:rFonts w:hint="eastAsia" w:ascii="仿宋_GB2312" w:hAnsi="仿宋_GB2312" w:eastAsia="仿宋_GB2312" w:cs="仿宋_GB2312"/>
          <w:sz w:val="32"/>
          <w:szCs w:val="32"/>
          <w:highlight w:val="none"/>
          <w:lang w:eastAsia="zh-CN"/>
        </w:rPr>
        <w:t>自主</w:t>
      </w:r>
      <w:r>
        <w:rPr>
          <w:rFonts w:hint="eastAsia" w:ascii="仿宋_GB2312" w:hAnsi="仿宋_GB2312" w:eastAsia="仿宋_GB2312" w:cs="仿宋_GB2312"/>
          <w:sz w:val="32"/>
          <w:szCs w:val="32"/>
          <w:highlight w:val="none"/>
        </w:rPr>
        <w:t>创业补贴、就业</w:t>
      </w:r>
      <w:r>
        <w:rPr>
          <w:rFonts w:hint="eastAsia" w:ascii="仿宋_GB2312" w:hAnsi="仿宋_GB2312" w:eastAsia="仿宋_GB2312" w:cs="仿宋_GB2312"/>
          <w:sz w:val="32"/>
          <w:szCs w:val="32"/>
          <w:highlight w:val="none"/>
          <w:lang w:eastAsia="zh-CN"/>
        </w:rPr>
        <w:t>援助金</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岗位补贴</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就业创业服务补助、</w:t>
      </w:r>
      <w:r>
        <w:rPr>
          <w:rFonts w:hint="eastAsia" w:ascii="仿宋_GB2312" w:hAnsi="仿宋_GB2312" w:eastAsia="仿宋_GB2312" w:cs="仿宋_GB2312"/>
          <w:sz w:val="32"/>
          <w:szCs w:val="32"/>
          <w:highlight w:val="none"/>
        </w:rPr>
        <w:t>高技能人才培养补助、其他就业补贴等十余项具体补贴内容。</w:t>
      </w:r>
      <w:r>
        <w:rPr>
          <w:rFonts w:hint="eastAsia" w:ascii="仿宋_GB2312" w:hAnsi="仿宋_GB2312" w:cs="仿宋_GB2312"/>
          <w:sz w:val="32"/>
          <w:szCs w:val="32"/>
          <w:highlight w:val="none"/>
          <w:lang w:val="en-US" w:eastAsia="zh-CN"/>
        </w:rPr>
        <w:t>发挥就业资金对就业再就业的引导、规范、支持、激励作用，稳定公益性岗位就业率，保障公益性岗位人员工资待遇，加大灵活就业，落实中央各项就业资金补助，提高就业人员工作积极性。</w:t>
      </w:r>
    </w:p>
    <w:p>
      <w:pPr>
        <w:bidi w:val="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spacing w:line="600" w:lineRule="exact"/>
        <w:ind w:firstLine="640"/>
        <w:rPr>
          <w:rFonts w:hint="eastAsia" w:ascii="仿宋_GB2312" w:hAnsi="仿宋_GB2312" w:cs="仿宋_GB2312"/>
          <w:sz w:val="32"/>
          <w:szCs w:val="32"/>
          <w:highlight w:val="none"/>
          <w:lang w:val="en-US" w:eastAsia="zh-CN"/>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b w:val="0"/>
          <w:bCs w:val="0"/>
          <w:sz w:val="32"/>
          <w:szCs w:val="32"/>
        </w:rPr>
        <w:t>积极落实政策促就业。制定助企惠企政策清单，</w:t>
      </w:r>
      <w:r>
        <w:rPr>
          <w:rFonts w:hint="eastAsia"/>
          <w:b w:val="0"/>
          <w:bCs w:val="0"/>
          <w:sz w:val="32"/>
          <w:szCs w:val="32"/>
          <w:lang w:eastAsia="zh-CN"/>
        </w:rPr>
        <w:t>通</w:t>
      </w:r>
      <w:r>
        <w:rPr>
          <w:rFonts w:hint="eastAsia"/>
          <w:b w:val="0"/>
          <w:bCs w:val="0"/>
          <w:sz w:val="32"/>
          <w:szCs w:val="32"/>
        </w:rPr>
        <w:t>过入企调研、走访、座谈、送政策、解读等多种方式，提高企业对惠企政策的知晓率，进一步贯彻落实就业政策，切实发挥政策促进就业的作用。</w:t>
      </w:r>
      <w:r>
        <w:rPr>
          <w:rFonts w:hint="eastAsia"/>
          <w:b w:val="0"/>
          <w:bCs w:val="0"/>
          <w:sz w:val="32"/>
          <w:szCs w:val="32"/>
          <w:lang w:eastAsia="zh-CN"/>
        </w:rPr>
        <w:t>截至</w:t>
      </w:r>
      <w:r>
        <w:rPr>
          <w:rFonts w:hint="eastAsia"/>
          <w:b w:val="0"/>
          <w:bCs w:val="0"/>
          <w:sz w:val="32"/>
          <w:szCs w:val="32"/>
        </w:rPr>
        <w:t>目前</w:t>
      </w:r>
      <w:r>
        <w:rPr>
          <w:rFonts w:hint="eastAsia" w:ascii="仿宋_GB2312" w:hAnsi="仿宋_GB2312" w:cs="仿宋_GB2312"/>
          <w:sz w:val="32"/>
          <w:szCs w:val="32"/>
          <w:highlight w:val="none"/>
          <w:lang w:val="en-US" w:eastAsia="zh-CN"/>
        </w:rPr>
        <w:t>，共发放就业专项资金1456万元，其中：职业技能培训补贴费用436.44万元，社会保险补贴费用695.26万元，公益性岗位补贴费用220万元，见习补贴费用100万元其他就业补助支出费用4.3万元。通过项目实施，旨在稳定公益性岗位就业率，保障公益性岗位人员工资待遇，加大灵活就业，保障全市各单位工作岗位需要，提高就业人员工作积极性。</w:t>
      </w:r>
    </w:p>
    <w:p>
      <w:pPr>
        <w:bidi w:val="0"/>
        <w:rPr>
          <w:rFonts w:hint="eastAsia"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本项目于2023年1月开始实施，截止</w:t>
      </w:r>
      <w:bookmarkStart w:id="19" w:name="_GoBack"/>
      <w:bookmarkEnd w:id="19"/>
      <w:r>
        <w:rPr>
          <w:rFonts w:hint="eastAsia" w:ascii="仿宋_GB2312" w:hAnsi="仿宋_GB2312" w:cs="仿宋_GB2312"/>
          <w:sz w:val="32"/>
          <w:szCs w:val="32"/>
          <w:highlight w:val="none"/>
          <w:lang w:val="en-US" w:eastAsia="zh-CN"/>
        </w:rPr>
        <w:t>2023年12月，该项目已实施完成，各项任务指标全部完成。通过本项目的实施，有效解决了就业困难人员的就业问题，提升了就业能力和生活水平，增强了幸福感、获得感。</w:t>
      </w:r>
    </w:p>
    <w:p>
      <w:pPr>
        <w:bidi w:val="0"/>
        <w:rPr>
          <w:rFonts w:hint="eastAsia"/>
          <w:b/>
          <w:bCs/>
          <w:sz w:val="32"/>
          <w:szCs w:val="32"/>
        </w:rPr>
      </w:pPr>
      <w:r>
        <w:rPr>
          <w:rFonts w:hint="eastAsia"/>
          <w:b/>
          <w:bCs/>
          <w:sz w:val="32"/>
          <w:szCs w:val="32"/>
        </w:rPr>
        <w:t>3.项目实施主体</w:t>
      </w:r>
    </w:p>
    <w:p>
      <w:pPr>
        <w:pStyle w:val="24"/>
        <w:spacing w:line="570" w:lineRule="exact"/>
        <w:ind w:firstLine="640"/>
        <w:rPr>
          <w:rFonts w:hint="eastAsia" w:ascii="仿宋_GB2312" w:hAnsi="仿宋_GB2312" w:cs="仿宋_GB2312"/>
          <w:color w:val="FF0000"/>
          <w:sz w:val="32"/>
          <w:szCs w:val="32"/>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000000" w:themeColor="text1"/>
          <w:sz w:val="32"/>
          <w:szCs w:val="32"/>
          <w:lang w:val="en-US" w:eastAsia="zh-CN"/>
          <w14:textFill>
            <w14:solidFill>
              <w14:schemeClr w14:val="tx1"/>
            </w14:solidFill>
          </w14:textFill>
        </w:rPr>
        <w:t>中央财政就业补助资金</w:t>
      </w:r>
      <w:r>
        <w:rPr>
          <w:rFonts w:hint="eastAsia" w:ascii="仿宋_GB2312" w:hAnsi="仿宋_GB2312" w:cs="仿宋_GB2312"/>
          <w:color w:val="000000" w:themeColor="text1"/>
          <w:sz w:val="32"/>
          <w:szCs w:val="32"/>
          <w:lang w:eastAsia="zh-Hans"/>
          <w14:textFill>
            <w14:solidFill>
              <w14:schemeClr w14:val="tx1"/>
            </w14:solidFill>
          </w14:textFill>
        </w:rPr>
        <w:t>项目的实施主体为</w:t>
      </w:r>
      <w:r>
        <w:rPr>
          <w:rFonts w:hint="eastAsia" w:ascii="仿宋_GB2312" w:hAnsi="仿宋_GB2312" w:cs="仿宋_GB2312"/>
          <w:color w:val="000000" w:themeColor="text1"/>
          <w:sz w:val="32"/>
          <w:szCs w:val="32"/>
          <w:lang w:val="en-US" w:eastAsia="zh-CN"/>
          <w14:textFill>
            <w14:solidFill>
              <w14:schemeClr w14:val="tx1"/>
            </w14:solidFill>
          </w14:textFill>
        </w:rPr>
        <w:t>沙湾市人力资源和社会保障</w:t>
      </w:r>
      <w:r>
        <w:rPr>
          <w:rFonts w:hint="eastAsia" w:ascii="仿宋_GB2312" w:hAnsi="仿宋_GB2312" w:cs="仿宋_GB2312"/>
          <w:color w:val="000000" w:themeColor="text1"/>
          <w:sz w:val="32"/>
          <w:szCs w:val="32"/>
          <w:lang w:eastAsia="zh-Hans"/>
          <w14:textFill>
            <w14:solidFill>
              <w14:schemeClr w14:val="tx1"/>
            </w14:solidFill>
          </w14:textFill>
        </w:rPr>
        <w:t>局</w:t>
      </w:r>
      <w:r>
        <w:rPr>
          <w:rFonts w:hint="eastAsia"/>
          <w:color w:val="FF0000"/>
          <w:sz w:val="32"/>
          <w:szCs w:val="32"/>
          <w:lang w:eastAsia="zh-Hans"/>
        </w:rPr>
        <w:t>。</w:t>
      </w:r>
    </w:p>
    <w:p>
      <w:pPr>
        <w:bidi w:val="0"/>
        <w:rPr>
          <w:rFonts w:hint="eastAsia"/>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pPr>
        <w:spacing w:line="600" w:lineRule="exact"/>
        <w:ind w:firstLine="640"/>
        <w:rPr>
          <w:rFonts w:hint="eastAsia" w:ascii="仿宋_GB2312" w:hAnsi="仿宋_GB2312" w:cs="仿宋_GB2312"/>
          <w:color w:val="FF0000"/>
          <w:sz w:val="32"/>
          <w:szCs w:val="32"/>
        </w:rPr>
      </w:pPr>
      <w:r>
        <w:rPr>
          <w:rFonts w:hint="eastAsia" w:ascii="仿宋_GB2312" w:hAnsi="仿宋_GB2312" w:cs="仿宋_GB2312"/>
          <w:sz w:val="32"/>
          <w:szCs w:val="32"/>
          <w:lang w:eastAsia="zh-Hans"/>
        </w:rPr>
        <w:t>根据</w:t>
      </w:r>
      <w:r>
        <w:rPr>
          <w:rFonts w:hint="eastAsia" w:ascii="仿宋_GB2312" w:hAnsi="仿宋_GB2312" w:cs="仿宋_GB2312"/>
          <w:sz w:val="32"/>
          <w:szCs w:val="32"/>
          <w:lang w:val="en-US" w:eastAsia="zh-CN"/>
        </w:rPr>
        <w:t>沙湾市财政局</w:t>
      </w:r>
      <w:r>
        <w:rPr>
          <w:rFonts w:hint="eastAsia" w:ascii="仿宋_GB2312" w:hAnsi="仿宋_GB2312" w:cs="仿宋_GB2312"/>
          <w:sz w:val="32"/>
          <w:szCs w:val="32"/>
          <w:highlight w:val="none"/>
          <w:lang w:val="en-US" w:eastAsia="zh-CN"/>
        </w:rPr>
        <w:t>《关于提前下达2023年中央财政就业补助资金的通知》（沙财社〔2022〕060号）</w:t>
      </w:r>
      <w:r>
        <w:rPr>
          <w:rFonts w:hint="eastAsia" w:ascii="仿宋_GB2312" w:hAnsi="仿宋_GB2312" w:cs="仿宋_GB2312"/>
          <w:sz w:val="32"/>
          <w:szCs w:val="32"/>
          <w:lang w:eastAsia="zh-Hans"/>
        </w:rPr>
        <w:t>文件，</w:t>
      </w:r>
      <w:r>
        <w:rPr>
          <w:rFonts w:hint="eastAsia" w:ascii="仿宋_GB2312" w:hAnsi="仿宋_GB2312" w:cs="仿宋_GB2312"/>
          <w:sz w:val="32"/>
          <w:szCs w:val="32"/>
          <w:highlight w:val="none"/>
          <w:lang w:val="en-US" w:eastAsia="zh-CN"/>
        </w:rPr>
        <w:t>2023年中央财政就业补助资金</w:t>
      </w:r>
      <w:r>
        <w:rPr>
          <w:rFonts w:hint="eastAsia" w:ascii="仿宋_GB2312"/>
          <w:sz w:val="32"/>
          <w:szCs w:val="32"/>
        </w:rPr>
        <w:t>项目</w:t>
      </w:r>
      <w:r>
        <w:rPr>
          <w:rFonts w:hint="eastAsia" w:ascii="仿宋_GB2312" w:hAnsi="仿宋_GB2312" w:cs="仿宋_GB2312"/>
          <w:sz w:val="32"/>
          <w:szCs w:val="32"/>
          <w:lang w:eastAsia="zh-Hans"/>
        </w:rPr>
        <w:t>预算</w:t>
      </w:r>
      <w:r>
        <w:rPr>
          <w:rFonts w:hint="eastAsia" w:ascii="仿宋_GB2312" w:hAnsi="仿宋_GB2312" w:cs="仿宋_GB2312"/>
          <w:sz w:val="32"/>
          <w:szCs w:val="32"/>
        </w:rPr>
        <w:t>安排资金</w:t>
      </w:r>
      <w:r>
        <w:rPr>
          <w:rFonts w:hint="eastAsia" w:ascii="仿宋_GB2312" w:hAnsi="仿宋_GB2312" w:cs="仿宋_GB2312"/>
          <w:sz w:val="32"/>
          <w:szCs w:val="32"/>
          <w:lang w:eastAsia="zh-Hans"/>
        </w:rPr>
        <w:t>总额</w:t>
      </w:r>
      <w:r>
        <w:rPr>
          <w:rFonts w:hint="eastAsia" w:ascii="仿宋_GB2312"/>
          <w:color w:val="FF0000"/>
          <w:sz w:val="32"/>
          <w:szCs w:val="32"/>
          <w:lang w:val="en-US" w:eastAsia="zh-CN"/>
        </w:rPr>
        <w:t>1456</w:t>
      </w:r>
      <w:r>
        <w:rPr>
          <w:rFonts w:hint="eastAsia" w:ascii="仿宋_GB2312" w:hAnsi="仿宋_GB2312" w:cs="仿宋_GB2312"/>
          <w:sz w:val="32"/>
          <w:szCs w:val="32"/>
        </w:rPr>
        <w:t>万元，</w:t>
      </w:r>
      <w:r>
        <w:rPr>
          <w:rFonts w:hint="eastAsia" w:ascii="仿宋_GB2312" w:hAnsi="仿宋_GB2312" w:cs="仿宋_GB2312"/>
          <w:sz w:val="32"/>
          <w:szCs w:val="32"/>
          <w:lang w:eastAsia="zh-Hans"/>
        </w:rPr>
        <w:t>其中</w:t>
      </w:r>
      <w:r>
        <w:rPr>
          <w:rFonts w:hint="eastAsia" w:ascii="仿宋_GB2312"/>
          <w:sz w:val="32"/>
          <w:szCs w:val="32"/>
        </w:rPr>
        <w:t>财政资</w:t>
      </w:r>
      <w:r>
        <w:rPr>
          <w:rFonts w:hint="eastAsia" w:ascii="仿宋_GB2312" w:hAnsi="仿宋_GB2312" w:cs="仿宋_GB2312"/>
          <w:sz w:val="32"/>
          <w:szCs w:val="32"/>
        </w:rPr>
        <w:t>金</w:t>
      </w:r>
      <w:r>
        <w:rPr>
          <w:rFonts w:hint="eastAsia" w:ascii="仿宋_GB2312"/>
          <w:color w:val="FF0000"/>
          <w:sz w:val="32"/>
          <w:szCs w:val="32"/>
          <w:lang w:val="en-US" w:eastAsia="zh-CN"/>
        </w:rPr>
        <w:t>1456</w:t>
      </w:r>
      <w:r>
        <w:rPr>
          <w:rFonts w:hint="eastAsia" w:ascii="仿宋_GB2312"/>
          <w:sz w:val="32"/>
          <w:szCs w:val="32"/>
        </w:rPr>
        <w:t>万元、其他资金</w:t>
      </w:r>
      <w:r>
        <w:rPr>
          <w:rFonts w:hint="eastAsia" w:ascii="仿宋_GB2312"/>
          <w:color w:val="FF0000"/>
          <w:sz w:val="32"/>
          <w:szCs w:val="32"/>
          <w:lang w:val="en-US" w:eastAsia="zh-CN"/>
        </w:rPr>
        <w:t>0</w:t>
      </w:r>
      <w:r>
        <w:rPr>
          <w:rFonts w:hint="eastAsia" w:ascii="仿宋_GB2312"/>
          <w:sz w:val="32"/>
          <w:szCs w:val="32"/>
        </w:rPr>
        <w:t>万元</w:t>
      </w:r>
      <w:r>
        <w:rPr>
          <w:rFonts w:hint="eastAsia" w:ascii="仿宋_GB2312"/>
          <w:sz w:val="32"/>
          <w:szCs w:val="32"/>
          <w:lang w:eastAsia="zh-CN"/>
        </w:rPr>
        <w:t>；</w:t>
      </w:r>
      <w:r>
        <w:rPr>
          <w:rFonts w:hint="eastAsia" w:ascii="仿宋_GB2312"/>
          <w:sz w:val="32"/>
          <w:szCs w:val="32"/>
        </w:rPr>
        <w:t>202</w:t>
      </w:r>
      <w:r>
        <w:rPr>
          <w:rFonts w:hint="eastAsia" w:ascii="仿宋_GB2312"/>
          <w:sz w:val="32"/>
          <w:szCs w:val="32"/>
          <w:lang w:val="en-US" w:eastAsia="zh-CN"/>
        </w:rPr>
        <w:t>3</w:t>
      </w:r>
      <w:r>
        <w:rPr>
          <w:rFonts w:hint="eastAsia" w:ascii="仿宋_GB2312"/>
          <w:sz w:val="32"/>
          <w:szCs w:val="32"/>
        </w:rPr>
        <w:t>年实际收到预算资金</w:t>
      </w:r>
      <w:r>
        <w:rPr>
          <w:rFonts w:hint="eastAsia" w:ascii="仿宋_GB2312"/>
          <w:color w:val="FF0000"/>
          <w:sz w:val="32"/>
          <w:szCs w:val="32"/>
          <w:lang w:val="en-US" w:eastAsia="zh-CN"/>
        </w:rPr>
        <w:t>1456</w:t>
      </w:r>
      <w:r>
        <w:rPr>
          <w:rFonts w:hint="eastAsia" w:ascii="仿宋_GB2312"/>
          <w:sz w:val="32"/>
          <w:szCs w:val="32"/>
        </w:rPr>
        <w:t>万元，预算资金到位率为</w:t>
      </w:r>
      <w:r>
        <w:rPr>
          <w:rFonts w:hint="eastAsia" w:ascii="仿宋_GB2312" w:hAnsi="仿宋_GB2312" w:cs="仿宋_GB2312"/>
          <w:color w:val="FF0000"/>
          <w:sz w:val="32"/>
          <w:szCs w:val="32"/>
          <w:lang w:val="en-US" w:eastAsia="zh-CN"/>
        </w:rPr>
        <w:t>100</w:t>
      </w:r>
      <w:r>
        <w:rPr>
          <w:rFonts w:hint="eastAsia" w:ascii="仿宋_GB2312"/>
          <w:sz w:val="32"/>
          <w:szCs w:val="32"/>
        </w:rPr>
        <w:t>%。</w:t>
      </w:r>
    </w:p>
    <w:p>
      <w:pPr>
        <w:spacing w:line="600" w:lineRule="exact"/>
        <w:ind w:firstLine="640"/>
        <w:rPr>
          <w:sz w:val="32"/>
          <w:szCs w:val="32"/>
        </w:rPr>
      </w:pPr>
      <w:r>
        <w:rPr>
          <w:rFonts w:hint="eastAsia"/>
          <w:sz w:val="32"/>
          <w:szCs w:val="32"/>
        </w:rPr>
        <w:t>（2）项目资金实际使用情况</w:t>
      </w:r>
    </w:p>
    <w:p>
      <w:pPr>
        <w:spacing w:line="600" w:lineRule="exact"/>
        <w:ind w:firstLine="640"/>
        <w:rPr>
          <w:rFonts w:hint="eastAsia" w:ascii="仿宋_GB2312"/>
          <w:sz w:val="32"/>
          <w:szCs w:val="32"/>
        </w:rPr>
      </w:pPr>
      <w:r>
        <w:rPr>
          <w:rFonts w:hint="eastAsia" w:ascii="仿宋_GB2312" w:hAnsi="仿宋_GB2312" w:cs="仿宋_GB2312"/>
          <w:color w:val="000000" w:themeColor="text1"/>
          <w:sz w:val="32"/>
          <w:szCs w:val="32"/>
          <w14:textFill>
            <w14:solidFill>
              <w14:schemeClr w14:val="tx1"/>
            </w14:solidFill>
          </w14:textFill>
        </w:rPr>
        <w:t>截至202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14:textFill>
            <w14:solidFill>
              <w14:schemeClr w14:val="tx1"/>
            </w14:solidFill>
          </w14:textFill>
        </w:rPr>
        <w:t>年12月31日，</w:t>
      </w:r>
      <w:r>
        <w:rPr>
          <w:rFonts w:hint="eastAsia" w:ascii="仿宋_GB2312"/>
          <w:sz w:val="32"/>
          <w:szCs w:val="32"/>
        </w:rPr>
        <w:t>本项目实际支付资金</w:t>
      </w:r>
      <w:r>
        <w:rPr>
          <w:rFonts w:hint="eastAsia" w:ascii="仿宋_GB2312"/>
          <w:color w:val="FF0000"/>
          <w:sz w:val="32"/>
          <w:szCs w:val="32"/>
          <w:lang w:val="en-US" w:eastAsia="zh-CN"/>
        </w:rPr>
        <w:t>1456</w:t>
      </w:r>
      <w:r>
        <w:rPr>
          <w:rFonts w:hint="eastAsia" w:ascii="仿宋_GB2312"/>
          <w:sz w:val="32"/>
          <w:szCs w:val="32"/>
        </w:rPr>
        <w:t>万元，预算执行率</w:t>
      </w:r>
      <w:r>
        <w:rPr>
          <w:rFonts w:hint="eastAsia" w:ascii="仿宋_GB2312" w:hAnsi="仿宋_GB2312" w:cs="仿宋_GB2312"/>
          <w:color w:val="FF0000"/>
          <w:sz w:val="32"/>
          <w:szCs w:val="32"/>
          <w:lang w:val="en-US" w:eastAsia="zh-CN"/>
        </w:rPr>
        <w:t>100</w:t>
      </w:r>
      <w:r>
        <w:rPr>
          <w:rFonts w:hint="eastAsia" w:ascii="仿宋_GB2312"/>
          <w:sz w:val="32"/>
          <w:szCs w:val="32"/>
        </w:rPr>
        <w:t>%。项目资金主要用于支付</w:t>
      </w:r>
      <w:r>
        <w:rPr>
          <w:rFonts w:hint="eastAsia" w:ascii="仿宋_GB2312"/>
          <w:color w:val="FF0000"/>
          <w:sz w:val="32"/>
          <w:szCs w:val="32"/>
          <w:lang w:val="en-US" w:eastAsia="zh-CN"/>
        </w:rPr>
        <w:t>职业技能培训补贴</w:t>
      </w:r>
      <w:r>
        <w:rPr>
          <w:rFonts w:hint="eastAsia" w:ascii="仿宋_GB2312"/>
          <w:sz w:val="32"/>
          <w:szCs w:val="32"/>
        </w:rPr>
        <w:t>费用</w:t>
      </w:r>
      <w:r>
        <w:rPr>
          <w:rFonts w:hint="eastAsia" w:ascii="仿宋_GB2312"/>
          <w:color w:val="FF0000"/>
          <w:sz w:val="32"/>
          <w:szCs w:val="32"/>
          <w:lang w:val="en-US" w:eastAsia="zh-CN"/>
        </w:rPr>
        <w:t>436.44</w:t>
      </w:r>
      <w:r>
        <w:rPr>
          <w:rFonts w:hint="eastAsia" w:ascii="仿宋_GB2312"/>
          <w:sz w:val="32"/>
          <w:szCs w:val="32"/>
        </w:rPr>
        <w:t>万元、</w:t>
      </w:r>
      <w:r>
        <w:rPr>
          <w:rFonts w:hint="eastAsia" w:ascii="仿宋_GB2312"/>
          <w:color w:val="FF0000"/>
          <w:sz w:val="32"/>
          <w:szCs w:val="32"/>
          <w:lang w:val="en-US" w:eastAsia="zh-CN"/>
        </w:rPr>
        <w:t>社会保险补贴</w:t>
      </w:r>
      <w:r>
        <w:rPr>
          <w:rFonts w:hint="eastAsia" w:ascii="仿宋_GB2312"/>
          <w:sz w:val="32"/>
          <w:szCs w:val="32"/>
        </w:rPr>
        <w:t>费用</w:t>
      </w:r>
      <w:r>
        <w:rPr>
          <w:rFonts w:hint="eastAsia" w:ascii="仿宋_GB2312"/>
          <w:color w:val="FF0000"/>
          <w:sz w:val="32"/>
          <w:szCs w:val="32"/>
          <w:lang w:val="en-US" w:eastAsia="zh-CN"/>
        </w:rPr>
        <w:t>695.26</w:t>
      </w:r>
      <w:r>
        <w:rPr>
          <w:rFonts w:hint="eastAsia" w:ascii="仿宋_GB2312"/>
          <w:sz w:val="32"/>
          <w:szCs w:val="32"/>
        </w:rPr>
        <w:t>万元</w:t>
      </w:r>
      <w:r>
        <w:rPr>
          <w:rFonts w:hint="eastAsia" w:ascii="仿宋_GB2312"/>
          <w:sz w:val="32"/>
          <w:szCs w:val="32"/>
          <w:lang w:val="en-US" w:eastAsia="zh-CN"/>
        </w:rPr>
        <w:t>、公益性岗位补贴费用220万元、见习补贴费用100万元、其他就业补助支出费用4.3万元</w:t>
      </w:r>
      <w:r>
        <w:rPr>
          <w:rFonts w:hint="eastAsia" w:ascii="仿宋_GB2312"/>
          <w:sz w:val="32"/>
          <w:szCs w:val="32"/>
        </w:rPr>
        <w:t>。</w:t>
      </w:r>
    </w:p>
    <w:p>
      <w:pPr>
        <w:pStyle w:val="5"/>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pPr>
        <w:bidi w:val="0"/>
        <w:rPr>
          <w:rFonts w:hint="eastAsia"/>
          <w:b/>
          <w:bCs/>
          <w:sz w:val="32"/>
          <w:szCs w:val="32"/>
        </w:rPr>
      </w:pPr>
      <w:r>
        <w:rPr>
          <w:rFonts w:hint="eastAsia"/>
          <w:b/>
          <w:bCs/>
          <w:sz w:val="32"/>
          <w:szCs w:val="32"/>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b w:val="0"/>
          <w:bCs w:val="0"/>
          <w:sz w:val="32"/>
          <w:szCs w:val="32"/>
        </w:rPr>
        <w:t>积极落实</w:t>
      </w:r>
      <w:r>
        <w:rPr>
          <w:rFonts w:hint="eastAsia"/>
          <w:b w:val="0"/>
          <w:bCs w:val="0"/>
          <w:sz w:val="32"/>
          <w:szCs w:val="32"/>
          <w:lang w:val="en-US" w:eastAsia="zh-CN"/>
        </w:rPr>
        <w:t>国家和自治区普惠性就业创业政策</w:t>
      </w:r>
      <w:r>
        <w:rPr>
          <w:rFonts w:hint="eastAsia"/>
          <w:b w:val="0"/>
          <w:bCs w:val="0"/>
          <w:sz w:val="32"/>
          <w:szCs w:val="32"/>
          <w:lang w:eastAsia="zh-CN"/>
        </w:rPr>
        <w:t>，</w:t>
      </w:r>
      <w:r>
        <w:rPr>
          <w:rFonts w:hint="eastAsia"/>
          <w:b w:val="0"/>
          <w:bCs w:val="0"/>
          <w:sz w:val="32"/>
          <w:szCs w:val="32"/>
          <w:lang w:val="en-US" w:eastAsia="zh-CN"/>
        </w:rPr>
        <w:t>重点支持未就业高校毕业生、贫困家庭劳动力、城镇“零就业家庭”、女性劳动者和残疾人等就业困难群体就业创业。</w:t>
      </w:r>
      <w:r>
        <w:rPr>
          <w:rFonts w:hint="eastAsia" w:ascii="仿宋_GB2312" w:hAnsi="仿宋_GB2312" w:eastAsia="仿宋_GB2312" w:cs="仿宋_GB2312"/>
          <w:b w:val="0"/>
          <w:bCs w:val="0"/>
          <w:sz w:val="32"/>
          <w:szCs w:val="32"/>
          <w:highlight w:val="none"/>
          <w:lang w:val="en-US" w:eastAsia="zh-CN"/>
        </w:rPr>
        <w:t>拟订全</w:t>
      </w:r>
      <w:r>
        <w:rPr>
          <w:rFonts w:hint="eastAsia" w:ascii="仿宋_GB2312" w:hAnsi="仿宋_GB2312" w:cs="仿宋_GB2312"/>
          <w:b w:val="0"/>
          <w:bCs w:val="0"/>
          <w:sz w:val="32"/>
          <w:szCs w:val="32"/>
          <w:highlight w:val="none"/>
          <w:lang w:val="en-US" w:eastAsia="zh-CN"/>
        </w:rPr>
        <w:t>市</w:t>
      </w:r>
      <w:r>
        <w:rPr>
          <w:rFonts w:hint="eastAsia" w:ascii="仿宋_GB2312" w:hAnsi="仿宋_GB2312" w:eastAsia="仿宋_GB2312" w:cs="仿宋_GB2312"/>
          <w:b w:val="0"/>
          <w:bCs w:val="0"/>
          <w:sz w:val="32"/>
          <w:szCs w:val="32"/>
          <w:highlight w:val="none"/>
          <w:lang w:val="en-US" w:eastAsia="zh-CN"/>
        </w:rPr>
        <w:t>城</w:t>
      </w:r>
      <w:r>
        <w:rPr>
          <w:rFonts w:hint="eastAsia" w:ascii="仿宋_GB2312" w:hAnsi="仿宋_GB2312" w:cs="仿宋_GB2312"/>
          <w:b w:val="0"/>
          <w:bCs w:val="0"/>
          <w:sz w:val="32"/>
          <w:szCs w:val="32"/>
          <w:highlight w:val="none"/>
          <w:lang w:val="en-US" w:eastAsia="zh-CN"/>
        </w:rPr>
        <w:t>镇</w:t>
      </w:r>
      <w:r>
        <w:rPr>
          <w:rFonts w:hint="eastAsia" w:ascii="仿宋_GB2312" w:hAnsi="仿宋_GB2312" w:eastAsia="仿宋_GB2312" w:cs="仿宋_GB2312"/>
          <w:b w:val="0"/>
          <w:bCs w:val="0"/>
          <w:sz w:val="32"/>
          <w:szCs w:val="32"/>
          <w:highlight w:val="none"/>
          <w:lang w:val="en-US" w:eastAsia="zh-CN"/>
        </w:rPr>
        <w:t>就业发展规划并组织实施，完善公共就业服务体系；组织落实职业资格制度相关政策和面向</w:t>
      </w:r>
      <w:r>
        <w:rPr>
          <w:rFonts w:hint="eastAsia" w:ascii="仿宋_GB2312" w:hAnsi="仿宋_GB2312" w:cs="仿宋_GB2312"/>
          <w:b w:val="0"/>
          <w:bCs w:val="0"/>
          <w:sz w:val="32"/>
          <w:szCs w:val="32"/>
          <w:highlight w:val="none"/>
          <w:lang w:val="en-US" w:eastAsia="zh-CN"/>
        </w:rPr>
        <w:t>城镇</w:t>
      </w:r>
      <w:r>
        <w:rPr>
          <w:rFonts w:hint="eastAsia" w:ascii="仿宋_GB2312" w:hAnsi="仿宋_GB2312" w:eastAsia="仿宋_GB2312" w:cs="仿宋_GB2312"/>
          <w:b w:val="0"/>
          <w:bCs w:val="0"/>
          <w:sz w:val="32"/>
          <w:szCs w:val="32"/>
          <w:highlight w:val="none"/>
          <w:lang w:val="en-US" w:eastAsia="zh-CN"/>
        </w:rPr>
        <w:t>劳动者的职业培训制度</w:t>
      </w:r>
      <w:r>
        <w:rPr>
          <w:rFonts w:hint="eastAsia" w:ascii="仿宋_GB2312" w:hAnsi="仿宋_GB2312" w:cs="仿宋_GB2312"/>
          <w:b w:val="0"/>
          <w:bCs w:val="0"/>
          <w:sz w:val="32"/>
          <w:szCs w:val="32"/>
          <w:highlight w:val="none"/>
          <w:lang w:val="en-US" w:eastAsia="zh-CN"/>
        </w:rPr>
        <w:t>等</w:t>
      </w:r>
      <w:r>
        <w:rPr>
          <w:rFonts w:hint="eastAsia" w:ascii="仿宋_GB2312" w:hAnsi="仿宋_GB2312" w:eastAsia="仿宋_GB2312" w:cs="仿宋_GB2312"/>
          <w:b w:val="0"/>
          <w:bCs w:val="0"/>
          <w:sz w:val="32"/>
          <w:szCs w:val="32"/>
          <w:highlight w:val="none"/>
          <w:lang w:val="en-US" w:eastAsia="zh-CN"/>
        </w:rPr>
        <w:t>。</w:t>
      </w:r>
    </w:p>
    <w:p>
      <w:pPr>
        <w:bidi w:val="0"/>
        <w:rPr>
          <w:rFonts w:hint="eastAsia" w:eastAsia="仿宋_GB2312"/>
          <w:lang w:val="en-US" w:eastAsia="zh-CN"/>
        </w:rPr>
      </w:pPr>
      <w:r>
        <w:rPr>
          <w:rFonts w:hint="eastAsia" w:ascii="仿宋_GB2312" w:hAnsi="仿宋_GB2312" w:eastAsia="仿宋_GB2312" w:cs="仿宋_GB2312"/>
          <w:b w:val="0"/>
          <w:bCs w:val="0"/>
          <w:sz w:val="32"/>
          <w:szCs w:val="32"/>
          <w:highlight w:val="none"/>
          <w:lang w:val="en-US" w:eastAsia="zh-CN"/>
        </w:rPr>
        <w:t>全年项目计划实现目标如下：“目标1：“职业培训补助人数不少于4000人；目标2:社会保险补贴人数不少于3921人；目标3:公益性岗位补贴人数不少于174人；目标4：见习补贴人数不少于75人。计划</w:t>
      </w:r>
      <w:r>
        <w:rPr>
          <w:rFonts w:hint="eastAsia" w:ascii="仿宋_GB2312" w:hAnsi="仿宋_GB2312" w:cs="仿宋_GB2312"/>
          <w:sz w:val="32"/>
          <w:szCs w:val="32"/>
          <w:highlight w:val="none"/>
          <w:lang w:val="en-US" w:eastAsia="zh-CN"/>
        </w:rPr>
        <w:t>通过本项目的实施，有效解决</w:t>
      </w:r>
      <w:r>
        <w:rPr>
          <w:rFonts w:hint="eastAsia"/>
          <w:b w:val="0"/>
          <w:bCs w:val="0"/>
          <w:sz w:val="32"/>
          <w:szCs w:val="32"/>
          <w:lang w:val="en-US" w:eastAsia="zh-CN"/>
        </w:rPr>
        <w:t>未就业高校毕业生、贫困家庭劳动力、城镇“零就业家庭”、女性劳动者和残疾人等就业困难群体</w:t>
      </w:r>
      <w:r>
        <w:rPr>
          <w:rFonts w:hint="eastAsia" w:ascii="仿宋_GB2312" w:hAnsi="仿宋_GB2312" w:cs="仿宋_GB2312"/>
          <w:sz w:val="32"/>
          <w:szCs w:val="32"/>
          <w:highlight w:val="none"/>
          <w:lang w:val="en-US" w:eastAsia="zh-CN"/>
        </w:rPr>
        <w:t>就业问题，提升就业能力和生活水平，增强了幸福感、获得感。</w:t>
      </w:r>
      <w:r>
        <w:rPr>
          <w:rFonts w:hint="eastAsia" w:ascii="Times New Roman" w:hAnsi="Times New Roman" w:cs="Times New Roman"/>
          <w:b w:val="0"/>
          <w:bCs w:val="0"/>
          <w:sz w:val="32"/>
          <w:szCs w:val="32"/>
          <w:lang w:val="en-US" w:eastAsia="zh-CN"/>
        </w:rPr>
        <w:t>”</w:t>
      </w:r>
    </w:p>
    <w:p>
      <w:pPr>
        <w:bidi w:val="0"/>
        <w:rPr>
          <w:rFonts w:hint="eastAsia"/>
          <w:b/>
          <w:bCs/>
          <w:sz w:val="32"/>
          <w:szCs w:val="32"/>
        </w:rPr>
      </w:pPr>
      <w:r>
        <w:rPr>
          <w:rFonts w:hint="eastAsia"/>
          <w:b/>
          <w:bCs/>
          <w:sz w:val="32"/>
          <w:szCs w:val="32"/>
        </w:rPr>
        <w:t>2.阶段性目标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w:t>
      </w:r>
      <w:r>
        <w:rPr>
          <w:rFonts w:hint="eastAsia" w:ascii="仿宋_GB2312" w:hAnsi="Arial" w:cs="宋体"/>
          <w:bCs/>
          <w:color w:val="000000"/>
          <w:sz w:val="32"/>
          <w:szCs w:val="32"/>
        </w:rPr>
        <w:t>地区财政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numPr>
          <w:ilvl w:val="0"/>
          <w:numId w:val="3"/>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pPr>
        <w:spacing w:line="600" w:lineRule="exact"/>
        <w:ind w:firstLine="640"/>
        <w:rPr>
          <w:sz w:val="32"/>
          <w:szCs w:val="32"/>
        </w:rPr>
      </w:pPr>
      <w:r>
        <w:rPr>
          <w:rFonts w:hint="eastAsia"/>
          <w:sz w:val="32"/>
          <w:szCs w:val="32"/>
        </w:rPr>
        <w:t>①数量指标</w:t>
      </w:r>
    </w:p>
    <w:p>
      <w:pPr>
        <w:spacing w:line="600" w:lineRule="exact"/>
        <w:ind w:firstLine="640"/>
        <w:rPr>
          <w:sz w:val="32"/>
          <w:szCs w:val="32"/>
        </w:rPr>
      </w:pPr>
      <w:r>
        <w:rPr>
          <w:rFonts w:hint="eastAsia"/>
          <w:sz w:val="32"/>
          <w:szCs w:val="32"/>
        </w:rPr>
        <w:t>“</w:t>
      </w:r>
      <w:r>
        <w:rPr>
          <w:rFonts w:hint="eastAsia" w:ascii="仿宋_GB2312"/>
          <w:color w:val="FF0000"/>
          <w:sz w:val="32"/>
          <w:szCs w:val="32"/>
          <w:lang w:val="en-US" w:eastAsia="zh-CN"/>
        </w:rPr>
        <w:t>职业培训补贴人数（人）</w:t>
      </w:r>
      <w:r>
        <w:rPr>
          <w:rFonts w:hint="eastAsia"/>
          <w:sz w:val="32"/>
          <w:szCs w:val="32"/>
        </w:rPr>
        <w:t>”指标，预期指标值为“</w:t>
      </w:r>
      <w:r>
        <w:rPr>
          <w:rFonts w:hint="eastAsia" w:ascii="仿宋_GB2312" w:hAnsi="Arial" w:cs="宋体"/>
          <w:bCs/>
          <w:color w:val="000000"/>
          <w:sz w:val="32"/>
          <w:szCs w:val="32"/>
          <w:lang w:val="en-US" w:eastAsia="zh-CN"/>
        </w:rPr>
        <w:t>大于等于</w:t>
      </w:r>
      <w:r>
        <w:rPr>
          <w:rFonts w:hint="eastAsia" w:ascii="仿宋_GB2312"/>
          <w:color w:val="FF0000"/>
          <w:sz w:val="32"/>
          <w:szCs w:val="32"/>
          <w:lang w:val="en-US" w:eastAsia="zh-CN"/>
        </w:rPr>
        <w:t>4000人</w:t>
      </w:r>
      <w:r>
        <w:rPr>
          <w:rFonts w:hint="eastAsia"/>
          <w:sz w:val="32"/>
          <w:szCs w:val="32"/>
        </w:rPr>
        <w:t>”；</w:t>
      </w:r>
    </w:p>
    <w:p>
      <w:pPr>
        <w:spacing w:line="600" w:lineRule="exact"/>
        <w:ind w:firstLine="640"/>
        <w:rPr>
          <w:sz w:val="32"/>
          <w:szCs w:val="32"/>
        </w:rPr>
      </w:pPr>
      <w:r>
        <w:rPr>
          <w:rFonts w:hint="eastAsia"/>
          <w:sz w:val="32"/>
          <w:szCs w:val="32"/>
        </w:rPr>
        <w:t>“</w:t>
      </w:r>
      <w:r>
        <w:rPr>
          <w:rFonts w:hint="eastAsia" w:ascii="仿宋_GB2312"/>
          <w:color w:val="FF0000"/>
          <w:sz w:val="32"/>
          <w:szCs w:val="32"/>
          <w:lang w:val="en-US" w:eastAsia="zh-CN"/>
        </w:rPr>
        <w:t>社会保险补贴人数（人）</w:t>
      </w:r>
      <w:r>
        <w:rPr>
          <w:rFonts w:hint="eastAsia"/>
          <w:sz w:val="32"/>
          <w:szCs w:val="32"/>
        </w:rPr>
        <w:t>”指标，预期指标值为“</w:t>
      </w:r>
      <w:r>
        <w:rPr>
          <w:rFonts w:hint="eastAsia" w:ascii="仿宋_GB2312" w:hAnsi="Arial" w:cs="宋体"/>
          <w:bCs/>
          <w:color w:val="000000"/>
          <w:sz w:val="32"/>
          <w:szCs w:val="32"/>
          <w:lang w:val="en-US" w:eastAsia="zh-CN"/>
        </w:rPr>
        <w:t>大于等于</w:t>
      </w:r>
      <w:r>
        <w:rPr>
          <w:rFonts w:hint="eastAsia" w:ascii="仿宋_GB2312" w:hAnsi="Times New Roman" w:cs="Times New Roman"/>
          <w:color w:val="FF0000"/>
          <w:sz w:val="32"/>
          <w:szCs w:val="32"/>
          <w:lang w:val="en-US" w:eastAsia="zh-CN"/>
        </w:rPr>
        <w:t>3921人</w:t>
      </w:r>
      <w:r>
        <w:rPr>
          <w:rFonts w:hint="eastAsia"/>
          <w:sz w:val="32"/>
          <w:szCs w:val="32"/>
        </w:rPr>
        <w:t>”；</w:t>
      </w:r>
    </w:p>
    <w:p>
      <w:pPr>
        <w:spacing w:line="600" w:lineRule="exact"/>
        <w:ind w:firstLine="640"/>
        <w:rPr>
          <w:sz w:val="32"/>
          <w:szCs w:val="32"/>
        </w:rPr>
      </w:pPr>
      <w:r>
        <w:rPr>
          <w:rFonts w:hint="eastAsia"/>
          <w:sz w:val="32"/>
          <w:szCs w:val="32"/>
        </w:rPr>
        <w:t>“</w:t>
      </w:r>
      <w:r>
        <w:rPr>
          <w:rFonts w:hint="eastAsia" w:ascii="仿宋_GB2312"/>
          <w:color w:val="FF0000"/>
          <w:sz w:val="32"/>
          <w:szCs w:val="32"/>
          <w:lang w:val="en-US" w:eastAsia="zh-CN"/>
        </w:rPr>
        <w:t>公益性岗位补贴人数（人）</w:t>
      </w:r>
      <w:r>
        <w:rPr>
          <w:rFonts w:hint="eastAsia"/>
          <w:sz w:val="32"/>
          <w:szCs w:val="32"/>
        </w:rPr>
        <w:t>”指标，预期指标值为“</w:t>
      </w:r>
      <w:r>
        <w:rPr>
          <w:rFonts w:hint="eastAsia" w:ascii="仿宋_GB2312" w:hAnsi="Arial" w:cs="宋体"/>
          <w:bCs/>
          <w:color w:val="000000"/>
          <w:sz w:val="32"/>
          <w:szCs w:val="32"/>
          <w:lang w:val="en-US" w:eastAsia="zh-CN"/>
        </w:rPr>
        <w:t>大于等于</w:t>
      </w:r>
      <w:r>
        <w:rPr>
          <w:rFonts w:hint="eastAsia" w:ascii="仿宋_GB2312"/>
          <w:color w:val="FF0000"/>
          <w:sz w:val="32"/>
          <w:szCs w:val="32"/>
          <w:lang w:val="en-US" w:eastAsia="zh-CN"/>
        </w:rPr>
        <w:t>174人</w:t>
      </w:r>
      <w:r>
        <w:rPr>
          <w:rFonts w:hint="eastAsia"/>
          <w:sz w:val="32"/>
          <w:szCs w:val="32"/>
        </w:rPr>
        <w:t>”。</w:t>
      </w:r>
    </w:p>
    <w:p>
      <w:pPr>
        <w:spacing w:line="600" w:lineRule="exact"/>
        <w:ind w:firstLine="640"/>
        <w:rPr>
          <w:rFonts w:hint="eastAsia" w:eastAsia="仿宋_GB2312"/>
          <w:color w:val="FF0000"/>
          <w:sz w:val="32"/>
          <w:szCs w:val="32"/>
          <w:lang w:eastAsia="zh-CN"/>
        </w:rPr>
      </w:pPr>
      <w:r>
        <w:rPr>
          <w:rFonts w:hint="eastAsia"/>
          <w:color w:val="FF0000"/>
          <w:sz w:val="32"/>
          <w:szCs w:val="32"/>
        </w:rPr>
        <w:t>“</w:t>
      </w:r>
      <w:r>
        <w:rPr>
          <w:rFonts w:hint="eastAsia"/>
          <w:color w:val="FF0000"/>
          <w:sz w:val="32"/>
          <w:szCs w:val="32"/>
          <w:lang w:val="en-US" w:eastAsia="zh-CN"/>
        </w:rPr>
        <w:t>就业见习补贴人数（人）</w:t>
      </w:r>
      <w:r>
        <w:rPr>
          <w:rFonts w:hint="eastAsia"/>
          <w:color w:val="FF0000"/>
          <w:sz w:val="32"/>
          <w:szCs w:val="32"/>
        </w:rPr>
        <w:t>”指标，预期指标值为“</w:t>
      </w:r>
      <w:r>
        <w:rPr>
          <w:rFonts w:hint="eastAsia" w:ascii="仿宋_GB2312" w:hAnsi="Arial" w:cs="宋体"/>
          <w:bCs/>
          <w:color w:val="000000"/>
          <w:sz w:val="32"/>
          <w:szCs w:val="32"/>
          <w:lang w:val="en-US" w:eastAsia="zh-CN"/>
        </w:rPr>
        <w:t>大于等于</w:t>
      </w:r>
      <w:r>
        <w:rPr>
          <w:rFonts w:hint="eastAsia" w:eastAsia="宋体"/>
          <w:color w:val="FF0000"/>
          <w:sz w:val="32"/>
          <w:szCs w:val="32"/>
          <w:lang w:val="en-US" w:eastAsia="zh-CN"/>
        </w:rPr>
        <w:t>75人</w:t>
      </w:r>
      <w:r>
        <w:rPr>
          <w:rFonts w:hint="eastAsia"/>
          <w:color w:val="FF0000"/>
          <w:sz w:val="32"/>
          <w:szCs w:val="32"/>
        </w:rPr>
        <w:t>”；</w:t>
      </w:r>
    </w:p>
    <w:p>
      <w:pPr>
        <w:spacing w:line="600" w:lineRule="exact"/>
        <w:ind w:firstLine="640"/>
        <w:rPr>
          <w:sz w:val="32"/>
          <w:szCs w:val="32"/>
        </w:rPr>
      </w:pPr>
      <w:r>
        <w:rPr>
          <w:rFonts w:hint="eastAsia"/>
          <w:sz w:val="32"/>
          <w:szCs w:val="32"/>
        </w:rPr>
        <w:t>②质量指标</w:t>
      </w:r>
    </w:p>
    <w:p>
      <w:pPr>
        <w:spacing w:line="600" w:lineRule="exact"/>
        <w:ind w:firstLine="640"/>
        <w:rPr>
          <w:sz w:val="32"/>
          <w:szCs w:val="32"/>
        </w:rPr>
      </w:pPr>
      <w:r>
        <w:rPr>
          <w:rFonts w:hint="eastAsia"/>
          <w:sz w:val="32"/>
          <w:szCs w:val="32"/>
        </w:rPr>
        <w:t>“</w:t>
      </w:r>
      <w:r>
        <w:rPr>
          <w:rFonts w:hint="eastAsia" w:ascii="仿宋_GB2312"/>
          <w:color w:val="FF0000"/>
          <w:sz w:val="32"/>
          <w:szCs w:val="32"/>
          <w:lang w:val="en-US" w:eastAsia="zh-CN"/>
        </w:rPr>
        <w:t>各类补贴发放准确率（%）</w:t>
      </w:r>
      <w:r>
        <w:rPr>
          <w:rFonts w:hint="eastAsia"/>
          <w:sz w:val="32"/>
          <w:szCs w:val="32"/>
        </w:rPr>
        <w:t>”指标，预期指标值为“</w:t>
      </w:r>
      <w:r>
        <w:rPr>
          <w:rFonts w:hint="eastAsia" w:ascii="仿宋_GB2312" w:hAnsi="Arial" w:cs="宋体"/>
          <w:bCs/>
          <w:color w:val="000000"/>
          <w:sz w:val="32"/>
          <w:szCs w:val="32"/>
          <w:lang w:val="en-US" w:eastAsia="zh-CN"/>
        </w:rPr>
        <w:t>等于</w:t>
      </w:r>
      <w:r>
        <w:rPr>
          <w:rFonts w:hint="eastAsia" w:ascii="仿宋_GB2312"/>
          <w:color w:val="FF0000"/>
          <w:sz w:val="32"/>
          <w:szCs w:val="32"/>
          <w:lang w:val="en-US" w:eastAsia="zh-CN"/>
        </w:rPr>
        <w:t>100%</w:t>
      </w:r>
      <w:r>
        <w:rPr>
          <w:rFonts w:hint="eastAsia"/>
          <w:sz w:val="32"/>
          <w:szCs w:val="32"/>
        </w:rPr>
        <w:t>”。</w:t>
      </w:r>
    </w:p>
    <w:p>
      <w:pPr>
        <w:spacing w:line="600" w:lineRule="exact"/>
        <w:ind w:firstLine="640"/>
        <w:rPr>
          <w:sz w:val="32"/>
          <w:szCs w:val="32"/>
        </w:rPr>
      </w:pPr>
      <w:r>
        <w:rPr>
          <w:rFonts w:hint="eastAsia"/>
          <w:sz w:val="32"/>
          <w:szCs w:val="32"/>
        </w:rPr>
        <w:t>③时效指标</w:t>
      </w:r>
    </w:p>
    <w:p>
      <w:pPr>
        <w:spacing w:line="600" w:lineRule="exact"/>
        <w:ind w:firstLine="640"/>
        <w:rPr>
          <w:sz w:val="32"/>
          <w:szCs w:val="32"/>
        </w:rPr>
      </w:pPr>
      <w:r>
        <w:rPr>
          <w:rFonts w:hint="eastAsia"/>
          <w:sz w:val="32"/>
          <w:szCs w:val="32"/>
        </w:rPr>
        <w:t>“</w:t>
      </w:r>
      <w:r>
        <w:rPr>
          <w:rFonts w:hint="eastAsia" w:ascii="仿宋_GB2312"/>
          <w:color w:val="FF0000"/>
          <w:sz w:val="32"/>
          <w:szCs w:val="32"/>
          <w:lang w:val="en-US" w:eastAsia="zh-CN"/>
        </w:rPr>
        <w:t>项目完成时间</w:t>
      </w:r>
      <w:r>
        <w:rPr>
          <w:rFonts w:hint="eastAsia"/>
          <w:sz w:val="32"/>
          <w:szCs w:val="32"/>
        </w:rPr>
        <w:t>”指标，预期指标值为“</w:t>
      </w:r>
      <w:r>
        <w:rPr>
          <w:rFonts w:hint="eastAsia" w:ascii="仿宋_GB2312"/>
          <w:color w:val="FF0000"/>
          <w:sz w:val="32"/>
          <w:szCs w:val="32"/>
          <w:lang w:val="en-US" w:eastAsia="zh-CN"/>
        </w:rPr>
        <w:t>2023年12月20日前</w:t>
      </w:r>
      <w:r>
        <w:rPr>
          <w:rFonts w:hint="eastAsia"/>
          <w:sz w:val="32"/>
          <w:szCs w:val="32"/>
        </w:rPr>
        <w:t>”。</w:t>
      </w:r>
    </w:p>
    <w:p>
      <w:pPr>
        <w:numPr>
          <w:ilvl w:val="0"/>
          <w:numId w:val="3"/>
        </w:numPr>
        <w:spacing w:line="600" w:lineRule="exact"/>
        <w:ind w:left="0" w:leftChars="0" w:firstLine="640" w:firstLineChars="200"/>
        <w:rPr>
          <w:rFonts w:hint="eastAsia"/>
          <w:sz w:val="32"/>
          <w:szCs w:val="32"/>
          <w:highlight w:val="none"/>
        </w:rPr>
      </w:pPr>
      <w:r>
        <w:rPr>
          <w:rFonts w:hint="eastAsia"/>
          <w:sz w:val="32"/>
          <w:szCs w:val="32"/>
          <w:lang w:val="en-US" w:eastAsia="zh-CN"/>
        </w:rPr>
        <w:t>项目</w:t>
      </w:r>
      <w:r>
        <w:rPr>
          <w:rFonts w:hint="eastAsia"/>
          <w:sz w:val="32"/>
          <w:szCs w:val="32"/>
          <w:highlight w:val="none"/>
        </w:rPr>
        <w:t>成本指标</w:t>
      </w:r>
    </w:p>
    <w:p>
      <w:pPr>
        <w:spacing w:line="600" w:lineRule="exact"/>
        <w:ind w:firstLine="640"/>
      </w:pPr>
      <w:r>
        <w:rPr>
          <w:rFonts w:hint="eastAsia"/>
          <w:sz w:val="32"/>
          <w:szCs w:val="32"/>
        </w:rPr>
        <w:t>①</w:t>
      </w:r>
      <w:r>
        <w:rPr>
          <w:rFonts w:hint="eastAsia"/>
          <w:sz w:val="32"/>
          <w:szCs w:val="32"/>
          <w:lang w:val="en-US" w:eastAsia="zh-CN"/>
        </w:rPr>
        <w:t>经济成本</w:t>
      </w:r>
      <w:r>
        <w:rPr>
          <w:rFonts w:hint="eastAsia"/>
          <w:sz w:val="32"/>
          <w:szCs w:val="32"/>
        </w:rPr>
        <w:t>指标</w:t>
      </w:r>
    </w:p>
    <w:p>
      <w:pPr>
        <w:spacing w:line="600" w:lineRule="exact"/>
        <w:ind w:firstLine="640"/>
        <w:rPr>
          <w:sz w:val="32"/>
          <w:szCs w:val="32"/>
          <w:highlight w:val="none"/>
        </w:rPr>
      </w:pPr>
      <w:r>
        <w:rPr>
          <w:rFonts w:hint="eastAsia"/>
          <w:sz w:val="32"/>
          <w:szCs w:val="32"/>
          <w:highlight w:val="none"/>
        </w:rPr>
        <w:t>“</w:t>
      </w:r>
      <w:r>
        <w:rPr>
          <w:rFonts w:hint="eastAsia" w:ascii="仿宋_GB2312"/>
          <w:color w:val="FF0000"/>
          <w:sz w:val="32"/>
          <w:szCs w:val="32"/>
          <w:highlight w:val="none"/>
          <w:lang w:val="en-US" w:eastAsia="zh-CN"/>
        </w:rPr>
        <w:t>就业见习补贴中央补助人均标准（元/月/人）</w:t>
      </w:r>
      <w:r>
        <w:rPr>
          <w:rFonts w:hint="eastAsia"/>
          <w:sz w:val="32"/>
          <w:szCs w:val="32"/>
          <w:highlight w:val="none"/>
        </w:rPr>
        <w:t>”指标，预期指标值为“</w:t>
      </w:r>
      <w:r>
        <w:rPr>
          <w:rFonts w:hint="eastAsia" w:ascii="仿宋_GB2312"/>
          <w:color w:val="FF0000"/>
          <w:sz w:val="32"/>
          <w:szCs w:val="32"/>
          <w:highlight w:val="none"/>
          <w:lang w:val="en-US" w:eastAsia="zh-CN"/>
        </w:rPr>
        <w:t>=1620元/月/人</w:t>
      </w:r>
      <w:r>
        <w:rPr>
          <w:rFonts w:hint="eastAsia"/>
          <w:sz w:val="32"/>
          <w:szCs w:val="32"/>
          <w:highlight w:val="none"/>
        </w:rPr>
        <w:t>”；</w:t>
      </w:r>
    </w:p>
    <w:p>
      <w:pPr>
        <w:spacing w:line="600" w:lineRule="exact"/>
        <w:ind w:firstLine="640"/>
        <w:rPr>
          <w:rFonts w:hint="eastAsia"/>
          <w:sz w:val="32"/>
          <w:szCs w:val="32"/>
          <w:highlight w:val="none"/>
          <w:lang w:eastAsia="zh-CN"/>
        </w:rPr>
      </w:pPr>
      <w:r>
        <w:rPr>
          <w:rFonts w:hint="eastAsia"/>
          <w:sz w:val="32"/>
          <w:szCs w:val="32"/>
          <w:highlight w:val="none"/>
        </w:rPr>
        <w:t>“</w:t>
      </w:r>
      <w:r>
        <w:rPr>
          <w:rFonts w:hint="eastAsia" w:ascii="仿宋_GB2312"/>
          <w:color w:val="FF0000"/>
          <w:sz w:val="32"/>
          <w:szCs w:val="32"/>
          <w:highlight w:val="none"/>
          <w:lang w:val="en-US" w:eastAsia="zh-CN"/>
        </w:rPr>
        <w:t>公益性岗位中央补助人均标准（元/月/人）</w:t>
      </w:r>
      <w:r>
        <w:rPr>
          <w:rFonts w:hint="eastAsia"/>
          <w:sz w:val="32"/>
          <w:szCs w:val="32"/>
          <w:highlight w:val="none"/>
        </w:rPr>
        <w:t>”指标，预期指标值为“</w:t>
      </w:r>
      <w:r>
        <w:rPr>
          <w:rFonts w:hint="eastAsia" w:ascii="仿宋_GB2312"/>
          <w:color w:val="FF0000"/>
          <w:sz w:val="32"/>
          <w:szCs w:val="32"/>
          <w:highlight w:val="none"/>
          <w:lang w:val="en-US" w:eastAsia="zh-CN"/>
        </w:rPr>
        <w:t>1620元/月/人</w:t>
      </w:r>
      <w:r>
        <w:rPr>
          <w:rFonts w:hint="eastAsia"/>
          <w:sz w:val="32"/>
          <w:szCs w:val="32"/>
          <w:highlight w:val="none"/>
        </w:rPr>
        <w:t>”</w:t>
      </w:r>
      <w:r>
        <w:rPr>
          <w:rFonts w:hint="eastAsia"/>
          <w:sz w:val="32"/>
          <w:szCs w:val="32"/>
          <w:highlight w:val="none"/>
          <w:lang w:eastAsia="zh-CN"/>
        </w:rPr>
        <w:t>；</w:t>
      </w:r>
    </w:p>
    <w:p>
      <w:pPr>
        <w:pStyle w:val="2"/>
        <w:ind w:left="0" w:leftChars="0" w:firstLine="640" w:firstLineChars="200"/>
        <w:rPr>
          <w:rFonts w:hint="eastAsia" w:ascii="仿宋_GB2312" w:hAnsi="Times New Roman" w:eastAsia="仿宋_GB2312" w:cs="Times New Roman"/>
          <w:color w:val="FF0000"/>
          <w:kern w:val="2"/>
          <w:sz w:val="32"/>
          <w:szCs w:val="32"/>
          <w:highlight w:val="none"/>
          <w:lang w:val="en-US" w:eastAsia="zh-CN" w:bidi="ar-SA"/>
        </w:rPr>
      </w:pPr>
      <w:r>
        <w:rPr>
          <w:rFonts w:hint="eastAsia" w:ascii="仿宋_GB2312" w:hAnsi="Times New Roman" w:eastAsia="仿宋_GB2312" w:cs="Times New Roman"/>
          <w:color w:val="FF0000"/>
          <w:kern w:val="2"/>
          <w:sz w:val="32"/>
          <w:szCs w:val="32"/>
          <w:highlight w:val="none"/>
          <w:lang w:val="en-US" w:eastAsia="zh-CN" w:bidi="ar-SA"/>
        </w:rPr>
        <w:t>“企业社会保险补贴人均标准（</w:t>
      </w:r>
      <w:r>
        <w:rPr>
          <w:rFonts w:hint="eastAsia" w:ascii="仿宋_GB2312"/>
          <w:color w:val="FF0000"/>
          <w:sz w:val="32"/>
          <w:szCs w:val="32"/>
          <w:highlight w:val="none"/>
          <w:lang w:val="en-US" w:eastAsia="zh-CN"/>
        </w:rPr>
        <w:t>元/月/人</w:t>
      </w:r>
      <w:r>
        <w:rPr>
          <w:rFonts w:hint="eastAsia" w:ascii="仿宋_GB2312" w:hAnsi="Times New Roman" w:eastAsia="仿宋_GB2312" w:cs="Times New Roman"/>
          <w:color w:val="FF0000"/>
          <w:kern w:val="2"/>
          <w:sz w:val="32"/>
          <w:szCs w:val="32"/>
          <w:highlight w:val="none"/>
          <w:lang w:val="en-US" w:eastAsia="zh-CN" w:bidi="ar-SA"/>
        </w:rPr>
        <w:t>）”指标，预期指标值为“1130</w:t>
      </w:r>
      <w:r>
        <w:rPr>
          <w:rFonts w:hint="eastAsia" w:ascii="仿宋_GB2312"/>
          <w:color w:val="FF0000"/>
          <w:sz w:val="32"/>
          <w:szCs w:val="32"/>
          <w:highlight w:val="none"/>
          <w:lang w:val="en-US" w:eastAsia="zh-CN"/>
        </w:rPr>
        <w:t>元/月/人</w:t>
      </w:r>
      <w:r>
        <w:rPr>
          <w:rFonts w:hint="eastAsia" w:ascii="仿宋_GB2312" w:hAnsi="Times New Roman" w:eastAsia="仿宋_GB2312" w:cs="Times New Roman"/>
          <w:color w:val="FF0000"/>
          <w:kern w:val="2"/>
          <w:sz w:val="32"/>
          <w:szCs w:val="32"/>
          <w:highlight w:val="none"/>
          <w:lang w:val="en-US" w:eastAsia="zh-CN" w:bidi="ar-SA"/>
        </w:rPr>
        <w:t>”；</w:t>
      </w:r>
    </w:p>
    <w:p>
      <w:pPr>
        <w:pStyle w:val="2"/>
        <w:ind w:left="0" w:leftChars="0" w:firstLine="640" w:firstLineChars="200"/>
        <w:rPr>
          <w:rFonts w:hint="eastAsia" w:ascii="仿宋_GB2312" w:hAnsi="Times New Roman" w:eastAsia="仿宋_GB2312" w:cs="Times New Roman"/>
          <w:color w:val="FF0000"/>
          <w:kern w:val="2"/>
          <w:sz w:val="32"/>
          <w:szCs w:val="32"/>
          <w:highlight w:val="none"/>
          <w:lang w:val="en-US" w:eastAsia="zh-CN" w:bidi="ar-SA"/>
        </w:rPr>
      </w:pPr>
      <w:r>
        <w:rPr>
          <w:rFonts w:hint="eastAsia" w:ascii="仿宋_GB2312" w:hAnsi="Times New Roman" w:eastAsia="仿宋_GB2312" w:cs="Times New Roman"/>
          <w:color w:val="FF0000"/>
          <w:kern w:val="2"/>
          <w:sz w:val="32"/>
          <w:szCs w:val="32"/>
          <w:highlight w:val="none"/>
          <w:lang w:val="en-US" w:eastAsia="zh-CN" w:bidi="ar-SA"/>
        </w:rPr>
        <w:t>“职业培训补贴人均标准（</w:t>
      </w:r>
      <w:r>
        <w:rPr>
          <w:rFonts w:hint="eastAsia" w:ascii="仿宋_GB2312"/>
          <w:color w:val="FF0000"/>
          <w:sz w:val="32"/>
          <w:szCs w:val="32"/>
          <w:highlight w:val="none"/>
          <w:lang w:val="en-US" w:eastAsia="zh-CN"/>
        </w:rPr>
        <w:t>元/人</w:t>
      </w:r>
      <w:r>
        <w:rPr>
          <w:rFonts w:hint="eastAsia" w:ascii="仿宋_GB2312" w:hAnsi="Times New Roman" w:eastAsia="仿宋_GB2312" w:cs="Times New Roman"/>
          <w:color w:val="FF0000"/>
          <w:kern w:val="2"/>
          <w:sz w:val="32"/>
          <w:szCs w:val="32"/>
          <w:highlight w:val="none"/>
          <w:lang w:val="en-US" w:eastAsia="zh-CN" w:bidi="ar-SA"/>
        </w:rPr>
        <w:t>）”指标，预期指标值为“1000元/人”；</w:t>
      </w:r>
    </w:p>
    <w:p>
      <w:pPr>
        <w:pStyle w:val="2"/>
        <w:ind w:left="0" w:leftChars="0" w:firstLine="640" w:firstLineChars="200"/>
        <w:rPr>
          <w:rFonts w:hint="eastAsia" w:ascii="仿宋_GB2312" w:hAnsi="Times New Roman" w:eastAsia="仿宋_GB2312" w:cs="Times New Roman"/>
          <w:color w:val="FF0000"/>
          <w:kern w:val="2"/>
          <w:sz w:val="32"/>
          <w:szCs w:val="32"/>
          <w:highlight w:val="none"/>
          <w:lang w:val="en-US" w:eastAsia="zh-CN" w:bidi="ar-SA"/>
        </w:rPr>
      </w:pPr>
      <w:r>
        <w:rPr>
          <w:rFonts w:hint="eastAsia" w:ascii="仿宋_GB2312" w:hAnsi="Times New Roman" w:eastAsia="仿宋_GB2312" w:cs="Times New Roman"/>
          <w:color w:val="FF0000"/>
          <w:kern w:val="2"/>
          <w:sz w:val="32"/>
          <w:szCs w:val="32"/>
          <w:highlight w:val="none"/>
          <w:lang w:val="en-US" w:eastAsia="zh-CN" w:bidi="ar-SA"/>
        </w:rPr>
        <w:t>“灵活就业社会保险补贴人均标准（</w:t>
      </w:r>
      <w:r>
        <w:rPr>
          <w:rFonts w:hint="eastAsia" w:ascii="仿宋_GB2312"/>
          <w:color w:val="FF0000"/>
          <w:sz w:val="32"/>
          <w:szCs w:val="32"/>
          <w:highlight w:val="none"/>
          <w:lang w:val="en-US" w:eastAsia="zh-CN"/>
        </w:rPr>
        <w:t>元/月/人</w:t>
      </w:r>
      <w:r>
        <w:rPr>
          <w:rFonts w:hint="eastAsia" w:ascii="仿宋_GB2312" w:hAnsi="Times New Roman" w:eastAsia="仿宋_GB2312" w:cs="Times New Roman"/>
          <w:color w:val="FF0000"/>
          <w:kern w:val="2"/>
          <w:sz w:val="32"/>
          <w:szCs w:val="32"/>
          <w:highlight w:val="none"/>
          <w:lang w:val="en-US" w:eastAsia="zh-CN" w:bidi="ar-SA"/>
        </w:rPr>
        <w:t>）”指标，预期指标值为“1306</w:t>
      </w:r>
      <w:r>
        <w:rPr>
          <w:rFonts w:hint="eastAsia" w:ascii="仿宋_GB2312"/>
          <w:color w:val="FF0000"/>
          <w:sz w:val="32"/>
          <w:szCs w:val="32"/>
          <w:highlight w:val="none"/>
          <w:lang w:val="en-US" w:eastAsia="zh-CN"/>
        </w:rPr>
        <w:t>元/月/人</w:t>
      </w:r>
      <w:r>
        <w:rPr>
          <w:rFonts w:hint="eastAsia" w:ascii="仿宋_GB2312" w:hAnsi="Times New Roman" w:eastAsia="仿宋_GB2312" w:cs="Times New Roman"/>
          <w:color w:val="FF0000"/>
          <w:kern w:val="2"/>
          <w:sz w:val="32"/>
          <w:szCs w:val="32"/>
          <w:highlight w:val="none"/>
          <w:lang w:val="en-US" w:eastAsia="zh-CN" w:bidi="ar-SA"/>
        </w:rPr>
        <w:t>”；</w:t>
      </w:r>
    </w:p>
    <w:p>
      <w:pPr>
        <w:pStyle w:val="2"/>
        <w:ind w:left="0" w:leftChars="0" w:firstLine="640" w:firstLineChars="200"/>
        <w:rPr>
          <w:rFonts w:hint="eastAsia"/>
          <w:lang w:eastAsia="zh-CN"/>
        </w:rPr>
      </w:pPr>
      <w:r>
        <w:rPr>
          <w:rFonts w:hint="eastAsia" w:ascii="仿宋_GB2312" w:hAnsi="Times New Roman" w:eastAsia="仿宋_GB2312" w:cs="Times New Roman"/>
          <w:color w:val="FF0000"/>
          <w:kern w:val="2"/>
          <w:sz w:val="32"/>
          <w:szCs w:val="32"/>
          <w:highlight w:val="none"/>
          <w:lang w:val="en-US" w:eastAsia="zh-CN" w:bidi="ar-SA"/>
        </w:rPr>
        <w:t>“公益性岗位社会保险补贴人均标准（</w:t>
      </w:r>
      <w:r>
        <w:rPr>
          <w:rFonts w:hint="eastAsia" w:ascii="仿宋_GB2312"/>
          <w:color w:val="FF0000"/>
          <w:sz w:val="32"/>
          <w:szCs w:val="32"/>
          <w:highlight w:val="none"/>
          <w:lang w:val="en-US" w:eastAsia="zh-CN"/>
        </w:rPr>
        <w:t>元/月/人</w:t>
      </w:r>
      <w:r>
        <w:rPr>
          <w:rFonts w:hint="eastAsia" w:ascii="仿宋_GB2312" w:hAnsi="Times New Roman" w:eastAsia="仿宋_GB2312" w:cs="Times New Roman"/>
          <w:color w:val="FF0000"/>
          <w:kern w:val="2"/>
          <w:sz w:val="32"/>
          <w:szCs w:val="32"/>
          <w:highlight w:val="none"/>
          <w:lang w:val="en-US" w:eastAsia="zh-CN" w:bidi="ar-SA"/>
        </w:rPr>
        <w:t>）”指标，预期指标值为“1041</w:t>
      </w:r>
      <w:r>
        <w:rPr>
          <w:rFonts w:hint="eastAsia" w:ascii="仿宋_GB2312"/>
          <w:color w:val="FF0000"/>
          <w:sz w:val="32"/>
          <w:szCs w:val="32"/>
          <w:highlight w:val="none"/>
          <w:lang w:val="en-US" w:eastAsia="zh-CN"/>
        </w:rPr>
        <w:t>元/月/人</w:t>
      </w:r>
      <w:r>
        <w:rPr>
          <w:rFonts w:hint="eastAsia" w:ascii="仿宋_GB2312" w:hAnsi="Times New Roman" w:eastAsia="仿宋_GB2312" w:cs="Times New Roman"/>
          <w:color w:val="FF0000"/>
          <w:kern w:val="2"/>
          <w:sz w:val="32"/>
          <w:szCs w:val="32"/>
          <w:highlight w:val="none"/>
          <w:lang w:val="en-US" w:eastAsia="zh-CN" w:bidi="ar-SA"/>
        </w:rPr>
        <w:t>”。</w:t>
      </w:r>
    </w:p>
    <w:p>
      <w:pPr>
        <w:spacing w:line="600" w:lineRule="exact"/>
        <w:ind w:firstLine="640"/>
        <w:rPr>
          <w:rFonts w:hint="default" w:eastAsia="仿宋_GB2312"/>
          <w:color w:val="FF0000"/>
          <w:sz w:val="32"/>
          <w:szCs w:val="32"/>
          <w:lang w:val="en-US" w:eastAsia="zh-CN"/>
        </w:rPr>
      </w:pPr>
      <w:r>
        <w:rPr>
          <w:rFonts w:hint="eastAsia"/>
          <w:sz w:val="32"/>
          <w:szCs w:val="32"/>
        </w:rPr>
        <w:t>②</w:t>
      </w:r>
      <w:r>
        <w:rPr>
          <w:rFonts w:hint="eastAsia"/>
          <w:sz w:val="32"/>
          <w:szCs w:val="32"/>
          <w:lang w:val="en-US" w:eastAsia="zh-CN"/>
        </w:rPr>
        <w:t>社会成本</w:t>
      </w:r>
      <w:r>
        <w:rPr>
          <w:rFonts w:hint="eastAsia"/>
          <w:sz w:val="32"/>
          <w:szCs w:val="32"/>
        </w:rPr>
        <w:t>指标</w:t>
      </w:r>
    </w:p>
    <w:p>
      <w:pPr>
        <w:spacing w:line="600" w:lineRule="exact"/>
        <w:ind w:firstLine="640"/>
        <w:rPr>
          <w:rFonts w:hint="eastAsia"/>
          <w:sz w:val="32"/>
          <w:szCs w:val="32"/>
        </w:rPr>
      </w:pPr>
      <w:r>
        <w:rPr>
          <w:rFonts w:hint="eastAsia"/>
          <w:sz w:val="32"/>
          <w:szCs w:val="32"/>
        </w:rPr>
        <w:t>③</w:t>
      </w:r>
      <w:r>
        <w:rPr>
          <w:rFonts w:hint="eastAsia"/>
          <w:sz w:val="32"/>
          <w:szCs w:val="32"/>
          <w:lang w:val="en-US" w:eastAsia="zh-CN"/>
        </w:rPr>
        <w:t>生态环境成本</w:t>
      </w:r>
      <w:r>
        <w:rPr>
          <w:rFonts w:hint="eastAsia"/>
          <w:sz w:val="32"/>
          <w:szCs w:val="32"/>
        </w:rPr>
        <w:t>指标</w:t>
      </w:r>
    </w:p>
    <w:p>
      <w:pPr>
        <w:spacing w:line="600" w:lineRule="exact"/>
        <w:ind w:firstLine="640"/>
        <w:rPr>
          <w:rFonts w:hint="eastAsia" w:eastAsia="仿宋_GB2312"/>
          <w:sz w:val="32"/>
          <w:szCs w:val="32"/>
          <w:lang w:eastAsia="zh-CN"/>
        </w:rPr>
      </w:pPr>
      <w:r>
        <w:rPr>
          <w:rFonts w:hint="eastAsia"/>
          <w:sz w:val="32"/>
          <w:szCs w:val="32"/>
          <w:lang w:eastAsia="zh-CN"/>
        </w:rPr>
        <w:t>（</w:t>
      </w:r>
      <w:r>
        <w:rPr>
          <w:rFonts w:hint="eastAsia"/>
          <w:sz w:val="32"/>
          <w:szCs w:val="32"/>
          <w:lang w:val="en-US" w:eastAsia="zh-CN"/>
        </w:rPr>
        <w:t>3</w:t>
      </w:r>
      <w:r>
        <w:rPr>
          <w:rFonts w:hint="eastAsia"/>
          <w:sz w:val="32"/>
          <w:szCs w:val="32"/>
          <w:lang w:eastAsia="zh-CN"/>
        </w:rPr>
        <w:t>）</w:t>
      </w:r>
      <w:r>
        <w:rPr>
          <w:rFonts w:hint="eastAsia"/>
          <w:sz w:val="32"/>
          <w:szCs w:val="32"/>
        </w:rPr>
        <w:t>项目效益</w:t>
      </w:r>
      <w:r>
        <w:rPr>
          <w:rFonts w:hint="eastAsia"/>
          <w:sz w:val="32"/>
          <w:szCs w:val="32"/>
          <w:lang w:val="en-US" w:eastAsia="zh-CN"/>
        </w:rPr>
        <w:t>指标</w:t>
      </w:r>
    </w:p>
    <w:p>
      <w:pPr>
        <w:spacing w:line="600" w:lineRule="exact"/>
        <w:ind w:firstLine="640"/>
        <w:rPr>
          <w:sz w:val="32"/>
          <w:szCs w:val="32"/>
        </w:rPr>
      </w:pPr>
      <w:r>
        <w:rPr>
          <w:rFonts w:hint="eastAsia"/>
          <w:sz w:val="32"/>
          <w:szCs w:val="32"/>
        </w:rPr>
        <w:t>①经济效益指标</w:t>
      </w:r>
    </w:p>
    <w:p>
      <w:pPr>
        <w:spacing w:line="600" w:lineRule="exact"/>
        <w:ind w:firstLine="640"/>
        <w:rPr>
          <w:sz w:val="32"/>
          <w:szCs w:val="32"/>
        </w:rPr>
      </w:pPr>
      <w:r>
        <w:rPr>
          <w:rFonts w:hint="eastAsia"/>
          <w:sz w:val="32"/>
          <w:szCs w:val="32"/>
        </w:rPr>
        <w:t>②社会效益指标</w:t>
      </w:r>
    </w:p>
    <w:p>
      <w:pPr>
        <w:spacing w:line="600" w:lineRule="exact"/>
        <w:ind w:firstLine="640"/>
        <w:rPr>
          <w:sz w:val="32"/>
          <w:szCs w:val="32"/>
        </w:rPr>
      </w:pPr>
      <w:r>
        <w:rPr>
          <w:rFonts w:hint="eastAsia"/>
          <w:sz w:val="32"/>
          <w:szCs w:val="32"/>
        </w:rPr>
        <w:t>“</w:t>
      </w:r>
      <w:r>
        <w:rPr>
          <w:rFonts w:hint="eastAsia" w:ascii="仿宋_GB2312"/>
          <w:color w:val="FF0000"/>
          <w:sz w:val="32"/>
          <w:szCs w:val="32"/>
          <w:lang w:val="en-US" w:eastAsia="zh-CN"/>
        </w:rPr>
        <w:t>促进社会经济发展</w:t>
      </w:r>
      <w:r>
        <w:rPr>
          <w:rFonts w:hint="eastAsia"/>
          <w:sz w:val="32"/>
          <w:szCs w:val="32"/>
        </w:rPr>
        <w:t>”指标，预期指标值为“</w:t>
      </w:r>
      <w:r>
        <w:rPr>
          <w:rFonts w:hint="eastAsia" w:ascii="仿宋_GB2312"/>
          <w:color w:val="FF0000"/>
          <w:sz w:val="32"/>
          <w:szCs w:val="32"/>
          <w:lang w:val="en-US" w:eastAsia="zh-CN"/>
        </w:rPr>
        <w:t>有效促进</w:t>
      </w:r>
      <w:r>
        <w:rPr>
          <w:rFonts w:hint="eastAsia"/>
          <w:sz w:val="32"/>
          <w:szCs w:val="32"/>
        </w:rPr>
        <w:t>”。</w:t>
      </w:r>
    </w:p>
    <w:p>
      <w:pPr>
        <w:spacing w:line="600" w:lineRule="exact"/>
        <w:ind w:firstLine="640"/>
        <w:rPr>
          <w:sz w:val="32"/>
          <w:szCs w:val="32"/>
        </w:rPr>
      </w:pPr>
      <w:r>
        <w:rPr>
          <w:rFonts w:hint="eastAsia"/>
          <w:sz w:val="32"/>
          <w:szCs w:val="32"/>
        </w:rPr>
        <w:t>（</w:t>
      </w:r>
      <w:r>
        <w:rPr>
          <w:rFonts w:hint="eastAsia"/>
          <w:sz w:val="32"/>
          <w:szCs w:val="32"/>
          <w:lang w:val="en-US" w:eastAsia="zh-CN"/>
        </w:rPr>
        <w:t>4</w:t>
      </w:r>
      <w:r>
        <w:rPr>
          <w:rFonts w:hint="eastAsia"/>
          <w:sz w:val="32"/>
          <w:szCs w:val="32"/>
        </w:rPr>
        <w:t>）相关满意度目标</w:t>
      </w:r>
    </w:p>
    <w:p>
      <w:pPr>
        <w:spacing w:line="600" w:lineRule="exact"/>
        <w:ind w:firstLine="640"/>
        <w:rPr>
          <w:sz w:val="32"/>
          <w:szCs w:val="32"/>
        </w:rPr>
      </w:pPr>
      <w:r>
        <w:rPr>
          <w:rFonts w:hint="eastAsia"/>
          <w:sz w:val="32"/>
          <w:szCs w:val="32"/>
        </w:rPr>
        <w:t>“</w:t>
      </w:r>
      <w:r>
        <w:rPr>
          <w:rFonts w:hint="eastAsia" w:ascii="仿宋_GB2312"/>
          <w:color w:val="FF0000"/>
          <w:sz w:val="32"/>
          <w:szCs w:val="32"/>
          <w:lang w:val="en-US" w:eastAsia="zh-CN"/>
        </w:rPr>
        <w:t>群众满意度</w:t>
      </w:r>
      <w:r>
        <w:rPr>
          <w:rFonts w:hint="eastAsia"/>
          <w:sz w:val="32"/>
          <w:szCs w:val="32"/>
        </w:rPr>
        <w:t>”指标，预期指标值为“</w:t>
      </w:r>
      <w:r>
        <w:rPr>
          <w:rFonts w:hint="eastAsia" w:ascii="仿宋_GB2312" w:hAnsi="Arial" w:cs="宋体"/>
          <w:bCs/>
          <w:color w:val="000000"/>
          <w:sz w:val="32"/>
          <w:szCs w:val="32"/>
          <w:lang w:val="en-US" w:eastAsia="zh-CN"/>
        </w:rPr>
        <w:t>大于等于</w:t>
      </w:r>
      <w:r>
        <w:rPr>
          <w:rFonts w:hint="eastAsia" w:ascii="仿宋_GB2312"/>
          <w:color w:val="FF0000"/>
          <w:sz w:val="32"/>
          <w:szCs w:val="32"/>
          <w:lang w:val="en-US" w:eastAsia="zh-CN"/>
        </w:rPr>
        <w:t>95%</w:t>
      </w:r>
      <w:r>
        <w:rPr>
          <w:rFonts w:hint="eastAsia"/>
          <w:sz w:val="32"/>
          <w:szCs w:val="32"/>
        </w:rPr>
        <w:t>”。</w:t>
      </w:r>
    </w:p>
    <w:p>
      <w:pPr>
        <w:pStyle w:val="4"/>
        <w:spacing w:line="600" w:lineRule="exact"/>
        <w:ind w:firstLine="640"/>
        <w:rPr>
          <w:szCs w:val="32"/>
        </w:rPr>
      </w:pPr>
      <w:r>
        <w:rPr>
          <w:rFonts w:hint="eastAsia"/>
          <w:szCs w:val="32"/>
        </w:rPr>
        <w:t>二、绩效评价工作开展情况</w:t>
      </w:r>
    </w:p>
    <w:p>
      <w:pPr>
        <w:pStyle w:val="5"/>
        <w:numPr>
          <w:ilvl w:val="0"/>
          <w:numId w:val="4"/>
        </w:numPr>
        <w:spacing w:line="600" w:lineRule="exact"/>
        <w:ind w:firstLine="643"/>
        <w:rPr>
          <w:rFonts w:ascii="楷体_GB2312" w:eastAsia="楷体_GB2312"/>
          <w:szCs w:val="32"/>
        </w:rPr>
      </w:pPr>
      <w:bookmarkStart w:id="1" w:name="_Toc12868"/>
      <w:bookmarkStart w:id="2" w:name="_Toc5462343"/>
      <w:bookmarkStart w:id="3" w:name="_Toc480473081"/>
      <w:bookmarkStart w:id="4" w:name="_Toc21664"/>
      <w:bookmarkStart w:id="5" w:name="_Toc22922"/>
      <w:bookmarkStart w:id="6" w:name="_Toc26632"/>
      <w:bookmarkStart w:id="7" w:name="_Toc5258"/>
      <w:bookmarkStart w:id="8" w:name="_Toc22169_WPSOffice_Level2"/>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bidi w:val="0"/>
        <w:rPr>
          <w:rFonts w:hint="eastAsia"/>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sz w:val="32"/>
          <w:szCs w:val="32"/>
        </w:rPr>
      </w:pPr>
      <w:r>
        <w:rPr>
          <w:rFonts w:hint="eastAsia"/>
          <w:b/>
          <w:bCs/>
          <w:sz w:val="32"/>
          <w:szCs w:val="32"/>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color w:val="000000" w:themeColor="text1"/>
          <w:sz w:val="32"/>
          <w:szCs w:val="32"/>
          <w:lang w:val="en-US" w:eastAsia="zh-CN"/>
          <w14:textFill>
            <w14:solidFill>
              <w14:schemeClr w14:val="tx1"/>
            </w14:solidFill>
          </w14:textFill>
        </w:rPr>
        <w:t>2023年中央财政就业补助资金</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5"/>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000000" w:themeColor="text1"/>
          <w:sz w:val="32"/>
          <w:szCs w:val="32"/>
          <w:lang w:val="en-US" w:eastAsia="zh-CN"/>
          <w14:textFill>
            <w14:solidFill>
              <w14:schemeClr w14:val="tx1"/>
            </w14:solidFill>
          </w14:textFill>
        </w:rPr>
        <w:t>2023年中央财政就业补助资金</w:t>
      </w:r>
      <w:r>
        <w:rPr>
          <w:rFonts w:hint="eastAsia"/>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bidi w:val="0"/>
        <w:rPr>
          <w:rFonts w:hint="eastAsia"/>
          <w:b/>
          <w:bCs/>
          <w:sz w:val="32"/>
          <w:szCs w:val="32"/>
        </w:rPr>
      </w:pPr>
      <w:bookmarkStart w:id="9" w:name="_Toc26131"/>
      <w:bookmarkStart w:id="10" w:name="_Toc428278230"/>
      <w:bookmarkStart w:id="11" w:name="_Toc1913"/>
      <w:bookmarkStart w:id="12" w:name="_Toc419984722"/>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满意度</w:t>
      </w:r>
      <w:r>
        <w:rPr>
          <w:rFonts w:hint="eastAsia" w:ascii="仿宋_GB2312"/>
          <w:color w:val="000000" w:themeColor="text1"/>
          <w:sz w:val="32"/>
          <w:szCs w:val="32"/>
          <w14:textFill>
            <w14:solidFill>
              <w14:schemeClr w14:val="tx1"/>
            </w14:solidFill>
          </w14:textFill>
        </w:rPr>
        <w:t>。</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w:t>
      </w:r>
      <w:r>
        <w:rPr>
          <w:rFonts w:hint="eastAsia" w:ascii="仿宋_GB2312"/>
          <w:color w:val="000000" w:themeColor="text1"/>
          <w:sz w:val="32"/>
          <w:szCs w:val="32"/>
          <w:lang w:val="en-US" w:eastAsia="zh-CN"/>
          <w14:textFill>
            <w14:solidFill>
              <w14:schemeClr w14:val="tx1"/>
            </w14:solidFill>
          </w14:textFill>
        </w:rPr>
        <w:t>社会</w:t>
      </w:r>
      <w:r>
        <w:rPr>
          <w:rFonts w:hint="eastAsia" w:ascii="仿宋_GB2312"/>
          <w:color w:val="000000" w:themeColor="text1"/>
          <w:sz w:val="32"/>
          <w:szCs w:val="32"/>
          <w14:textFill>
            <w14:solidFill>
              <w14:schemeClr w14:val="tx1"/>
            </w14:solidFill>
          </w14:textFill>
        </w:rPr>
        <w:t>效益</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满意度</w:t>
      </w:r>
      <w:r>
        <w:rPr>
          <w:rFonts w:hint="eastAsia" w:ascii="仿宋_GB2312"/>
          <w:color w:val="000000" w:themeColor="text1"/>
          <w:sz w:val="32"/>
          <w:szCs w:val="32"/>
          <w14:textFill>
            <w14:solidFill>
              <w14:schemeClr w14:val="tx1"/>
            </w14:solidFill>
          </w14:textFill>
        </w:rPr>
        <w:t>。</w:t>
      </w:r>
    </w:p>
    <w:p>
      <w:pPr>
        <w:spacing w:line="600" w:lineRule="exact"/>
        <w:ind w:firstLine="640"/>
        <w:rPr>
          <w:rFonts w:hint="eastAsia" w:ascii="仿宋_GB2312" w:hAnsi="Times New Roman" w:cs="Times New Roman"/>
          <w:color w:val="000000" w:themeColor="text1"/>
          <w:sz w:val="32"/>
          <w:szCs w:val="32"/>
          <w:lang w:eastAsia="zh-CN"/>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w:t>
      </w:r>
      <w:r>
        <w:rPr>
          <w:rFonts w:hint="eastAsia" w:ascii="仿宋_GB2312" w:hAnsi="Times New Roman" w:cs="Times New Roman"/>
          <w:color w:val="000000" w:themeColor="text1"/>
          <w:sz w:val="32"/>
          <w:szCs w:val="32"/>
          <w:lang w:val="en-US" w:eastAsia="zh-CN"/>
          <w14:textFill>
            <w14:solidFill>
              <w14:schemeClr w14:val="tx1"/>
            </w14:solidFill>
          </w14:textFill>
        </w:rPr>
        <w:t>职业培训补贴人数、社会保险补贴人数</w:t>
      </w:r>
      <w:r>
        <w:rPr>
          <w:rFonts w:hint="eastAsia" w:ascii="仿宋_GB2312" w:hAnsi="Times New Roman" w:cs="Times New Roman"/>
          <w:color w:val="000000" w:themeColor="text1"/>
          <w:sz w:val="32"/>
          <w:szCs w:val="32"/>
          <w:lang w:eastAsia="zh-CN"/>
          <w14:textFill>
            <w14:solidFill>
              <w14:schemeClr w14:val="tx1"/>
            </w14:solidFill>
          </w14:textFill>
        </w:rPr>
        <w:t>、</w:t>
      </w:r>
      <w:r>
        <w:rPr>
          <w:rFonts w:hint="eastAsia" w:ascii="仿宋_GB2312" w:hAnsi="Times New Roman" w:cs="Times New Roman"/>
          <w:color w:val="000000" w:themeColor="text1"/>
          <w:sz w:val="32"/>
          <w:szCs w:val="32"/>
          <w:lang w:val="en-US" w:eastAsia="zh-CN"/>
          <w14:textFill>
            <w14:solidFill>
              <w14:schemeClr w14:val="tx1"/>
            </w14:solidFill>
          </w14:textFill>
        </w:rPr>
        <w:t>公益性岗位补贴人数、就业见习补贴人数、各类补贴发放准确率、项目完成时间、就业见习补贴中央补助人均标准、公益性岗位中央补助人均标准、企业社会保险补贴人均标准、职业培训补贴人均标准、灵活就业社会保险补贴人均标准、公益性岗位社会保险补贴人均标准、促进社会经济发展</w:t>
      </w:r>
      <w:r>
        <w:rPr>
          <w:rFonts w:hint="eastAsia" w:ascii="仿宋_GB2312" w:hAnsi="Times New Roman" w:cs="Times New Roman"/>
          <w:color w:val="000000" w:themeColor="text1"/>
          <w:sz w:val="32"/>
          <w:szCs w:val="32"/>
          <w:lang w:eastAsia="zh-CN"/>
          <w14:textFill>
            <w14:solidFill>
              <w14:schemeClr w14:val="tx1"/>
            </w14:solidFill>
          </w14:textFill>
        </w:rPr>
        <w:t>、</w:t>
      </w:r>
      <w:r>
        <w:rPr>
          <w:rFonts w:hint="eastAsia" w:ascii="仿宋_GB2312" w:hAnsi="Times New Roman" w:cs="Times New Roman"/>
          <w:color w:val="000000" w:themeColor="text1"/>
          <w:sz w:val="32"/>
          <w:szCs w:val="32"/>
          <w:lang w:val="en-US" w:eastAsia="zh-CN"/>
          <w14:textFill>
            <w14:solidFill>
              <w14:schemeClr w14:val="tx1"/>
            </w14:solidFill>
          </w14:textFill>
        </w:rPr>
        <w:t>群众满意度</w:t>
      </w:r>
      <w:r>
        <w:rPr>
          <w:rFonts w:hint="eastAsia" w:ascii="仿宋_GB2312" w:hAnsi="Times New Roman" w:cs="Times New Roman"/>
          <w:color w:val="000000" w:themeColor="text1"/>
          <w:sz w:val="32"/>
          <w:szCs w:val="32"/>
          <w:lang w:eastAsia="zh-CN"/>
          <w14:textFill>
            <w14:solidFill>
              <w14:schemeClr w14:val="tx1"/>
            </w14:solidFill>
          </w14:textFill>
        </w:rPr>
        <w:t>。</w:t>
      </w:r>
    </w:p>
    <w:p>
      <w:pPr>
        <w:bidi w:val="0"/>
        <w:rPr>
          <w:rFonts w:hint="eastAsia"/>
          <w:b/>
          <w:bCs/>
          <w:sz w:val="32"/>
          <w:szCs w:val="32"/>
        </w:rPr>
      </w:pPr>
      <w:r>
        <w:rPr>
          <w:rFonts w:hint="eastAsia"/>
          <w:b/>
          <w:bCs/>
          <w:sz w:val="32"/>
          <w:szCs w:val="32"/>
        </w:rPr>
        <w:t>3.评价方法</w:t>
      </w:r>
    </w:p>
    <w:p>
      <w:pPr>
        <w:pStyle w:val="25"/>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5"/>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5"/>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5"/>
        <w:spacing w:line="600" w:lineRule="exact"/>
        <w:ind w:left="420" w:firstLine="0" w:firstLineChars="0"/>
        <w:rPr>
          <w:szCs w:val="32"/>
        </w:rPr>
      </w:pPr>
      <w:r>
        <w:rPr>
          <w:rFonts w:hint="eastAsia"/>
          <w:szCs w:val="32"/>
        </w:rPr>
        <w:t>（三）绩效评价工作过程</w:t>
      </w:r>
    </w:p>
    <w:p>
      <w:pPr>
        <w:pStyle w:val="24"/>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4"/>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4"/>
        <w:spacing w:line="600" w:lineRule="exact"/>
        <w:ind w:firstLine="640"/>
        <w:rPr>
          <w:rFonts w:ascii="仿宋_GB2312" w:hAnsi="仿宋_GB2312" w:cs="仿宋_GB2312"/>
          <w:sz w:val="32"/>
          <w:szCs w:val="32"/>
        </w:rPr>
      </w:pPr>
      <w:r>
        <w:rPr>
          <w:rFonts w:hint="eastAsia" w:ascii="仿宋_GB2312" w:hAnsi="仿宋_GB2312" w:cs="仿宋_GB2312"/>
          <w:color w:val="FF0000"/>
          <w:sz w:val="32"/>
          <w:szCs w:val="32"/>
          <w:lang w:val="en-US" w:eastAsia="zh-CN"/>
        </w:rPr>
        <w:t>沙湾市人力资源和社会保障局党组书记、局长张新忠</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4"/>
        <w:spacing w:line="600" w:lineRule="exact"/>
        <w:ind w:firstLine="640"/>
        <w:rPr>
          <w:rFonts w:ascii="仿宋_GB2312" w:hAnsi="仿宋_GB2312" w:cs="仿宋_GB2312"/>
          <w:sz w:val="32"/>
          <w:szCs w:val="32"/>
        </w:rPr>
      </w:pPr>
      <w:r>
        <w:rPr>
          <w:rFonts w:hint="eastAsia" w:ascii="仿宋_GB2312" w:hAnsi="仿宋_GB2312" w:cs="仿宋_GB2312"/>
          <w:color w:val="FF0000"/>
          <w:sz w:val="32"/>
          <w:szCs w:val="32"/>
          <w:lang w:val="en-US" w:eastAsia="zh-CN"/>
        </w:rPr>
        <w:t>沙湾市人力资源和社会保障局党组成员、副局长徐炳</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24"/>
        <w:spacing w:line="600" w:lineRule="exact"/>
        <w:ind w:firstLine="640"/>
        <w:rPr>
          <w:rFonts w:ascii="仿宋_GB2312" w:hAnsi="仿宋_GB2312" w:cs="仿宋_GB2312"/>
          <w:sz w:val="32"/>
          <w:szCs w:val="32"/>
        </w:rPr>
      </w:pPr>
      <w:r>
        <w:rPr>
          <w:rFonts w:hint="eastAsia" w:ascii="仿宋_GB2312" w:hAnsi="仿宋_GB2312" w:cs="仿宋_GB2312"/>
          <w:color w:val="FF0000"/>
          <w:sz w:val="32"/>
          <w:szCs w:val="32"/>
          <w:lang w:val="en-US" w:eastAsia="zh-CN"/>
        </w:rPr>
        <w:t>就业中心负责人杨平军</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4"/>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4"/>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4"/>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4"/>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4"/>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4"/>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4"/>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4"/>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4"/>
        <w:numPr>
          <w:ilvl w:val="0"/>
          <w:numId w:val="5"/>
        </w:numPr>
        <w:spacing w:line="600" w:lineRule="exact"/>
        <w:ind w:firstLine="640"/>
        <w:rPr>
          <w:szCs w:val="32"/>
        </w:rPr>
      </w:pPr>
      <w:r>
        <w:rPr>
          <w:rFonts w:hint="eastAsia"/>
          <w:szCs w:val="32"/>
        </w:rPr>
        <w:t>综合评价情况及评价结论</w:t>
      </w:r>
    </w:p>
    <w:p>
      <w:pPr>
        <w:pStyle w:val="26"/>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spacing w:line="600" w:lineRule="exact"/>
        <w:ind w:firstLine="640"/>
        <w:rPr>
          <w:rFonts w:ascii="仿宋_GB2312"/>
          <w:sz w:val="32"/>
          <w:szCs w:val="32"/>
        </w:rPr>
      </w:pPr>
      <w:r>
        <w:rPr>
          <w:rFonts w:hint="eastAsia" w:ascii="仿宋_GB2312"/>
          <w:sz w:val="32"/>
          <w:szCs w:val="32"/>
        </w:rPr>
        <w:t>通过</w:t>
      </w:r>
      <w:r>
        <w:rPr>
          <w:rFonts w:hint="eastAsia" w:ascii="仿宋_GB2312"/>
          <w:color w:val="FF0000"/>
          <w:sz w:val="32"/>
          <w:szCs w:val="32"/>
          <w:lang w:val="en-US" w:eastAsia="zh-CN"/>
        </w:rPr>
        <w:t>2023年中央财政就业补助资金</w:t>
      </w:r>
      <w:r>
        <w:rPr>
          <w:rFonts w:hint="eastAsia" w:ascii="仿宋_GB2312"/>
          <w:sz w:val="32"/>
          <w:szCs w:val="32"/>
        </w:rPr>
        <w:t>项目的实施，解决了</w:t>
      </w:r>
      <w:r>
        <w:rPr>
          <w:rFonts w:hint="eastAsia"/>
          <w:b w:val="0"/>
          <w:bCs w:val="0"/>
          <w:sz w:val="32"/>
          <w:szCs w:val="32"/>
          <w:lang w:val="en-US" w:eastAsia="zh-CN"/>
        </w:rPr>
        <w:t>未就业高校毕业生、贫困家庭劳动力、城镇“零就业家庭”、女性劳动者和残疾人等就业困难群体</w:t>
      </w:r>
      <w:r>
        <w:rPr>
          <w:rFonts w:hint="eastAsia" w:ascii="仿宋_GB2312" w:hAnsi="仿宋_GB2312" w:cs="仿宋_GB2312"/>
          <w:sz w:val="32"/>
          <w:szCs w:val="32"/>
          <w:highlight w:val="none"/>
          <w:lang w:val="en-US" w:eastAsia="zh-CN"/>
        </w:rPr>
        <w:t>就业问题，实现了提升就业能力和生活水平，增强了幸福感、获得感的效益，该项目预算执行率100%，</w:t>
      </w:r>
      <w:r>
        <w:rPr>
          <w:rFonts w:hint="eastAsia" w:ascii="仿宋_GB2312"/>
          <w:sz w:val="32"/>
          <w:szCs w:val="32"/>
        </w:rPr>
        <w:t>项目预期绩效目标及各项具体指标均已全部达成。</w:t>
      </w:r>
    </w:p>
    <w:p>
      <w:pPr>
        <w:pStyle w:val="26"/>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ascii="仿宋_GB2312"/>
          <w:color w:val="FF0000"/>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w:t>
      </w:r>
      <w:r>
        <w:rPr>
          <w:rFonts w:hint="eastAsia" w:ascii="仿宋_GB2312"/>
          <w:color w:val="FF0000"/>
          <w:sz w:val="32"/>
          <w:szCs w:val="32"/>
          <w:lang w:val="en-US" w:eastAsia="zh-CN"/>
        </w:rPr>
        <w:t>2023年中央财政就业补助资金</w:t>
      </w:r>
      <w:r>
        <w:rPr>
          <w:rFonts w:hint="eastAsia" w:ascii="仿宋_GB2312"/>
          <w:sz w:val="32"/>
          <w:szCs w:val="32"/>
        </w:rPr>
        <w:t>项目的绩效目标和各项具体绩效指标实现情况进行了客观评价，最终评分为</w:t>
      </w:r>
      <w:r>
        <w:rPr>
          <w:rFonts w:hint="eastAsia" w:ascii="仿宋_GB2312"/>
          <w:color w:val="FF0000"/>
          <w:sz w:val="32"/>
          <w:szCs w:val="32"/>
          <w:lang w:val="en-US" w:eastAsia="zh-CN"/>
        </w:rPr>
        <w:t>99.47</w:t>
      </w:r>
      <w:r>
        <w:rPr>
          <w:rFonts w:hint="eastAsia" w:ascii="仿宋_GB2312"/>
          <w:color w:val="000000" w:themeColor="text1"/>
          <w:sz w:val="32"/>
          <w:szCs w:val="32"/>
          <w14:textFill>
            <w14:solidFill>
              <w14:schemeClr w14:val="tx1"/>
            </w14:solidFill>
          </w14:textFill>
        </w:rPr>
        <w:t>分。</w:t>
      </w:r>
      <w:r>
        <w:rPr>
          <w:rFonts w:hint="eastAsia"/>
          <w:sz w:val="30"/>
          <w:szCs w:val="30"/>
        </w:rPr>
        <w:t>绩效评级为</w:t>
      </w:r>
      <w:r>
        <w:rPr>
          <w:rFonts w:hint="eastAsia" w:ascii="仿宋_GB2312" w:cs="仿宋_GB2312"/>
          <w:color w:val="333333"/>
          <w:sz w:val="32"/>
          <w:szCs w:val="32"/>
        </w:rPr>
        <w:t>“</w:t>
      </w:r>
      <w:r>
        <w:rPr>
          <w:rFonts w:hint="eastAsia" w:ascii="仿宋_GB2312" w:cs="仿宋_GB2312"/>
          <w:color w:val="FF0000"/>
          <w:sz w:val="32"/>
          <w:szCs w:val="32"/>
          <w:lang w:val="en-US" w:eastAsia="zh-CN"/>
        </w:rPr>
        <w:t>优</w:t>
      </w:r>
      <w:r>
        <w:rPr>
          <w:rFonts w:hint="eastAsia" w:ascii="仿宋_GB2312" w:cs="仿宋_GB2312"/>
          <w:color w:val="333333"/>
          <w:sz w:val="32"/>
          <w:szCs w:val="32"/>
        </w:rPr>
        <w:t>”，具体得分情况为：项目决策</w:t>
      </w:r>
      <w:r>
        <w:rPr>
          <w:rFonts w:hint="eastAsia" w:ascii="仿宋_GB2312"/>
          <w:color w:val="FF0000"/>
          <w:sz w:val="32"/>
          <w:szCs w:val="32"/>
          <w:lang w:val="en-US" w:eastAsia="zh-CN"/>
        </w:rPr>
        <w:t>15</w:t>
      </w:r>
      <w:r>
        <w:rPr>
          <w:rFonts w:hint="eastAsia" w:ascii="仿宋_GB2312" w:cs="仿宋_GB2312"/>
          <w:color w:val="333333"/>
          <w:sz w:val="32"/>
          <w:szCs w:val="32"/>
        </w:rPr>
        <w:t>分、项目过程</w:t>
      </w:r>
      <w:r>
        <w:rPr>
          <w:rFonts w:hint="eastAsia" w:ascii="仿宋_GB2312"/>
          <w:color w:val="FF0000"/>
          <w:sz w:val="32"/>
          <w:szCs w:val="32"/>
          <w:lang w:val="en-US" w:eastAsia="zh-CN"/>
        </w:rPr>
        <w:t>15</w:t>
      </w:r>
      <w:r>
        <w:rPr>
          <w:rFonts w:hint="eastAsia" w:ascii="仿宋_GB2312" w:cs="仿宋_GB2312"/>
          <w:color w:val="333333"/>
          <w:sz w:val="32"/>
          <w:szCs w:val="32"/>
        </w:rPr>
        <w:t>分、项目产出</w:t>
      </w:r>
      <w:r>
        <w:rPr>
          <w:rFonts w:hint="eastAsia" w:ascii="仿宋_GB2312" w:cs="仿宋_GB2312"/>
          <w:color w:val="333333"/>
          <w:sz w:val="32"/>
          <w:szCs w:val="32"/>
          <w:lang w:val="en-US" w:eastAsia="zh-CN"/>
        </w:rPr>
        <w:t>39.47</w:t>
      </w:r>
      <w:r>
        <w:rPr>
          <w:rFonts w:hint="eastAsia" w:ascii="仿宋_GB2312" w:cs="仿宋_GB2312"/>
          <w:color w:val="333333"/>
          <w:sz w:val="32"/>
          <w:szCs w:val="32"/>
        </w:rPr>
        <w:t>分、项目效益</w:t>
      </w:r>
      <w:r>
        <w:rPr>
          <w:rFonts w:hint="eastAsia" w:ascii="仿宋_GB2312" w:cs="仿宋_GB2312"/>
          <w:color w:val="333333"/>
          <w:sz w:val="32"/>
          <w:szCs w:val="32"/>
          <w:lang w:val="en-US" w:eastAsia="zh-CN"/>
        </w:rPr>
        <w:t>2</w:t>
      </w:r>
      <w:r>
        <w:rPr>
          <w:rFonts w:hint="eastAsia" w:ascii="仿宋_GB2312"/>
          <w:color w:val="FF0000"/>
          <w:sz w:val="32"/>
          <w:szCs w:val="32"/>
          <w:lang w:val="en-US" w:eastAsia="zh-CN"/>
        </w:rPr>
        <w:t>0</w:t>
      </w:r>
      <w:r>
        <w:rPr>
          <w:rFonts w:hint="eastAsia" w:ascii="仿宋_GB2312" w:cs="仿宋_GB2312"/>
          <w:color w:val="333333"/>
          <w:sz w:val="32"/>
          <w:szCs w:val="32"/>
        </w:rPr>
        <w:t>分</w:t>
      </w:r>
      <w:r>
        <w:rPr>
          <w:rFonts w:hint="eastAsia" w:ascii="仿宋_GB2312" w:cs="仿宋_GB2312"/>
          <w:color w:val="333333"/>
          <w:sz w:val="32"/>
          <w:szCs w:val="32"/>
          <w:lang w:eastAsia="zh-CN"/>
        </w:rPr>
        <w:t>、</w:t>
      </w:r>
      <w:r>
        <w:rPr>
          <w:rFonts w:hint="eastAsia" w:ascii="仿宋_GB2312" w:cs="仿宋_GB2312"/>
          <w:color w:val="333333"/>
          <w:sz w:val="32"/>
          <w:szCs w:val="32"/>
          <w:lang w:val="en-US" w:eastAsia="zh-CN"/>
        </w:rPr>
        <w:t>项目满意度</w:t>
      </w:r>
      <w:r>
        <w:rPr>
          <w:rFonts w:hint="eastAsia" w:ascii="仿宋_GB2312" w:cs="仿宋_GB2312"/>
          <w:color w:val="FF0000"/>
          <w:sz w:val="32"/>
          <w:szCs w:val="32"/>
          <w:lang w:val="en-US" w:eastAsia="zh-CN"/>
        </w:rPr>
        <w:t>10</w:t>
      </w:r>
      <w:r>
        <w:rPr>
          <w:rFonts w:hint="eastAsia" w:ascii="仿宋_GB2312" w:cs="仿宋_GB2312"/>
          <w:color w:val="333333"/>
          <w:sz w:val="32"/>
          <w:szCs w:val="32"/>
          <w:lang w:val="en-US" w:eastAsia="zh-CN"/>
        </w:rPr>
        <w:t>分</w:t>
      </w:r>
      <w:r>
        <w:rPr>
          <w:rFonts w:hint="eastAsia" w:ascii="仿宋_GB2312" w:cs="仿宋_GB2312"/>
          <w:color w:val="333333"/>
          <w:sz w:val="32"/>
          <w:szCs w:val="32"/>
        </w:rPr>
        <w:t>。</w:t>
      </w:r>
    </w:p>
    <w:p>
      <w:pPr>
        <w:pStyle w:val="4"/>
        <w:spacing w:line="600" w:lineRule="exact"/>
        <w:ind w:firstLine="640"/>
        <w:rPr>
          <w:szCs w:val="32"/>
        </w:rPr>
      </w:pPr>
      <w:r>
        <w:rPr>
          <w:rFonts w:hint="eastAsia"/>
          <w:szCs w:val="32"/>
        </w:rPr>
        <w:t>四、绩效评价指标分析</w:t>
      </w:r>
    </w:p>
    <w:p>
      <w:pPr>
        <w:pStyle w:val="5"/>
        <w:spacing w:line="600" w:lineRule="exact"/>
        <w:ind w:firstLine="643"/>
        <w:rPr>
          <w:rFonts w:hint="eastAsia" w:ascii="楷体_GB2312" w:eastAsia="楷体_GB2312"/>
          <w:szCs w:val="32"/>
        </w:rPr>
      </w:pPr>
      <w:r>
        <w:rPr>
          <w:rFonts w:hint="eastAsia" w:ascii="楷体_GB2312" w:eastAsia="楷体_GB2312"/>
          <w:szCs w:val="32"/>
        </w:rPr>
        <w:t>（一）项目决策情况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olor w:val="FF0000"/>
          <w:sz w:val="32"/>
          <w:szCs w:val="32"/>
          <w:lang w:val="en-US" w:eastAsia="zh-CN"/>
        </w:rPr>
        <w:t>15</w:t>
      </w:r>
      <w:r>
        <w:rPr>
          <w:rFonts w:hint="eastAsia" w:ascii="仿宋_GB2312" w:hAnsi="仿宋_GB2312" w:cs="仿宋_GB2312"/>
          <w:sz w:val="32"/>
          <w:szCs w:val="32"/>
        </w:rPr>
        <w:t>分，得分率为</w:t>
      </w:r>
      <w:r>
        <w:rPr>
          <w:rFonts w:hint="eastAsia" w:ascii="仿宋_GB2312"/>
          <w:color w:val="FF0000"/>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Style w:val="27"/>
        <w:numPr>
          <w:ilvl w:val="0"/>
          <w:numId w:val="6"/>
        </w:numPr>
        <w:spacing w:line="600" w:lineRule="exact"/>
        <w:ind w:firstLine="736"/>
        <w:rPr>
          <w:rFonts w:hint="eastAsia" w:cs="仿宋_GB2312"/>
          <w:color w:val="FF0000"/>
        </w:rPr>
      </w:pPr>
      <w:r>
        <w:rPr>
          <w:rFonts w:hint="eastAsia" w:cs="仿宋_GB2312"/>
          <w:b/>
          <w:bCs/>
        </w:rPr>
        <w:t>立项依据充分性：</w:t>
      </w:r>
      <w:r>
        <w:rPr>
          <w:rFonts w:cs="仿宋_GB2312"/>
          <w:color w:val="FF0000"/>
          <w:lang w:eastAsia="zh-Hans"/>
        </w:rPr>
        <w:t>202</w:t>
      </w:r>
      <w:r>
        <w:rPr>
          <w:rFonts w:hint="eastAsia" w:cs="仿宋_GB2312"/>
          <w:color w:val="FF0000"/>
          <w:lang w:val="en-US" w:eastAsia="zh-CN"/>
        </w:rPr>
        <w:t>3</w:t>
      </w:r>
      <w:r>
        <w:rPr>
          <w:rFonts w:hint="eastAsia" w:cs="仿宋_GB2312"/>
          <w:color w:val="FF0000"/>
          <w:lang w:eastAsia="zh-Hans"/>
        </w:rPr>
        <w:t>年我单位根据</w:t>
      </w:r>
      <w:r>
        <w:rPr>
          <w:rFonts w:hint="eastAsia" w:ascii="仿宋_GB2312" w:hAnsi="仿宋_GB2312" w:cs="仿宋_GB2312"/>
          <w:sz w:val="32"/>
          <w:szCs w:val="32"/>
          <w:highlight w:val="none"/>
          <w:lang w:val="en-US" w:eastAsia="zh-CN"/>
        </w:rPr>
        <w:t>《关于提前下达2023年中央财政就业补助资金的通知》（沙财社〔2022〕060号）</w:t>
      </w:r>
      <w:r>
        <w:rPr>
          <w:rFonts w:hint="eastAsia" w:cs="仿宋_GB2312"/>
          <w:color w:val="FF0000"/>
          <w:lang w:eastAsia="zh-Hans"/>
        </w:rPr>
        <w:t>要求</w:t>
      </w:r>
      <w:r>
        <w:rPr>
          <w:rFonts w:hint="eastAsia" w:cs="仿宋_GB2312"/>
          <w:color w:val="FF0000"/>
        </w:rPr>
        <w:t>组织实施</w:t>
      </w:r>
      <w:r>
        <w:rPr>
          <w:rFonts w:hint="eastAsia" w:cs="仿宋_GB2312"/>
          <w:color w:val="FF0000"/>
          <w:lang w:eastAsia="zh-Hans"/>
        </w:rPr>
        <w:t>该项目</w:t>
      </w:r>
      <w:r>
        <w:rPr>
          <w:rFonts w:hint="eastAsia" w:cs="仿宋_GB2312"/>
          <w:color w:val="FF0000"/>
        </w:rPr>
        <w:t>。</w:t>
      </w:r>
      <w:r>
        <w:rPr>
          <w:rFonts w:hint="eastAsia" w:hAnsi="仿宋_GB2312" w:cs="仿宋_GB2312"/>
          <w:color w:val="FF0000"/>
          <w:spacing w:val="0"/>
          <w:lang w:eastAsia="zh-Hans"/>
        </w:rPr>
        <w:t>项目立项符合国家法律法规、自治区和地区行业发展规划和政策要求，属于本部门履职所需。</w:t>
      </w:r>
      <w:r>
        <w:rPr>
          <w:rFonts w:hint="eastAsia" w:cs="仿宋_GB2312"/>
          <w:color w:val="FF0000"/>
        </w:rPr>
        <w:t>根据评分标准，该指标</w:t>
      </w:r>
      <w:r>
        <w:rPr>
          <w:rFonts w:hint="eastAsia" w:cs="仿宋_GB2312"/>
          <w:color w:val="FF0000"/>
          <w:lang w:val="en-US" w:eastAsia="zh-CN"/>
        </w:rPr>
        <w:t>2.5</w:t>
      </w:r>
      <w:r>
        <w:rPr>
          <w:rFonts w:hint="eastAsia" w:cs="仿宋_GB2312"/>
          <w:color w:val="FF0000"/>
        </w:rPr>
        <w:t>分，得</w:t>
      </w:r>
      <w:r>
        <w:rPr>
          <w:rFonts w:hint="eastAsia" w:cs="仿宋_GB2312"/>
          <w:color w:val="FF0000"/>
          <w:lang w:val="en-US" w:eastAsia="zh-CN"/>
        </w:rPr>
        <w:t>2.5</w:t>
      </w:r>
      <w:r>
        <w:rPr>
          <w:rFonts w:hint="eastAsia" w:cs="仿宋_GB2312"/>
          <w:color w:val="FF0000"/>
        </w:rPr>
        <w:t>分。</w:t>
      </w:r>
    </w:p>
    <w:p>
      <w:pPr>
        <w:pStyle w:val="27"/>
        <w:numPr>
          <w:ilvl w:val="0"/>
          <w:numId w:val="0"/>
        </w:numPr>
        <w:spacing w:line="600" w:lineRule="exact"/>
        <w:ind w:firstLine="667" w:firstLineChars="200"/>
        <w:rPr>
          <w:rFonts w:cs="仿宋_GB2312"/>
          <w:color w:val="FF0000"/>
        </w:rPr>
      </w:pPr>
      <w:r>
        <w:rPr>
          <w:rFonts w:hint="eastAsia" w:cs="仿宋_GB2312"/>
          <w:b/>
          <w:bCs/>
        </w:rPr>
        <w:t>2.立项程序规范性：</w:t>
      </w:r>
      <w:r>
        <w:rPr>
          <w:rFonts w:hint="eastAsia" w:cs="仿宋_GB2312"/>
          <w:color w:val="FF0000"/>
        </w:rPr>
        <w:t>根据决策依据编制工作计划和经费预算，经过与部门市政府分管领导进行沟通、筛选确定经费预算计划，上党委会研究确定最终预算方案</w:t>
      </w:r>
      <w:r>
        <w:rPr>
          <w:rFonts w:cs="仿宋_GB2312"/>
          <w:color w:val="FF0000"/>
        </w:rPr>
        <w:t>。</w:t>
      </w:r>
      <w:r>
        <w:rPr>
          <w:rFonts w:hint="eastAsia" w:cs="仿宋_GB2312"/>
          <w:color w:val="FF0000"/>
        </w:rPr>
        <w:t>根据评分标准，该指标</w:t>
      </w:r>
      <w:r>
        <w:rPr>
          <w:rFonts w:hint="eastAsia" w:cs="仿宋_GB2312"/>
          <w:color w:val="FF0000"/>
          <w:lang w:val="en-US" w:eastAsia="zh-CN"/>
        </w:rPr>
        <w:t>2.5</w:t>
      </w:r>
      <w:r>
        <w:rPr>
          <w:rFonts w:hint="eastAsia" w:cs="仿宋_GB2312"/>
          <w:color w:val="FF0000"/>
        </w:rPr>
        <w:t>分，得</w:t>
      </w:r>
      <w:r>
        <w:rPr>
          <w:rFonts w:hint="eastAsia" w:cs="仿宋_GB2312"/>
          <w:color w:val="FF0000"/>
          <w:lang w:val="en-US" w:eastAsia="zh-CN"/>
        </w:rPr>
        <w:t>2.5</w:t>
      </w:r>
      <w:r>
        <w:rPr>
          <w:rFonts w:hint="eastAsia" w:cs="仿宋_GB2312"/>
          <w:color w:val="FF0000"/>
        </w:rPr>
        <w:t>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cs="仿宋_GB2312"/>
          <w:color w:val="FF0000"/>
          <w:sz w:val="32"/>
          <w:szCs w:val="32"/>
          <w:lang w:eastAsia="zh-Hans"/>
        </w:rPr>
        <w:t>本项目</w:t>
      </w:r>
      <w:r>
        <w:rPr>
          <w:rFonts w:hint="eastAsia" w:ascii="仿宋_GB2312" w:cs="仿宋_GB2312"/>
          <w:color w:val="FF0000"/>
          <w:sz w:val="32"/>
          <w:szCs w:val="32"/>
        </w:rPr>
        <w:t>制定了</w:t>
      </w:r>
      <w:r>
        <w:rPr>
          <w:rFonts w:hint="eastAsia" w:ascii="仿宋_GB2312" w:cs="仿宋_GB2312"/>
          <w:color w:val="FF0000"/>
          <w:sz w:val="32"/>
          <w:szCs w:val="32"/>
          <w:lang w:eastAsia="zh-Hans"/>
        </w:rPr>
        <w:t>项目支出绩效目标</w:t>
      </w:r>
      <w:r>
        <w:rPr>
          <w:rFonts w:hint="eastAsia" w:ascii="仿宋_GB2312" w:cs="仿宋_GB2312"/>
          <w:color w:val="FF0000"/>
          <w:sz w:val="32"/>
          <w:szCs w:val="32"/>
        </w:rPr>
        <w:t>，明确了</w:t>
      </w:r>
      <w:r>
        <w:rPr>
          <w:rFonts w:hint="eastAsia" w:ascii="仿宋_GB2312" w:cs="仿宋_GB2312"/>
          <w:color w:val="FF0000"/>
          <w:sz w:val="32"/>
          <w:szCs w:val="32"/>
          <w:lang w:eastAsia="zh-Hans"/>
        </w:rPr>
        <w:t>项目</w:t>
      </w:r>
      <w:r>
        <w:rPr>
          <w:rFonts w:hint="eastAsia" w:ascii="仿宋_GB2312" w:cs="仿宋_GB2312"/>
          <w:color w:val="FF0000"/>
          <w:sz w:val="32"/>
          <w:szCs w:val="32"/>
        </w:rPr>
        <w:t>总体思路及</w:t>
      </w:r>
      <w:r>
        <w:rPr>
          <w:rFonts w:hint="eastAsia" w:ascii="仿宋_GB2312" w:cs="仿宋_GB2312"/>
          <w:color w:val="FF0000"/>
          <w:sz w:val="32"/>
          <w:szCs w:val="32"/>
          <w:lang w:eastAsia="zh-Hans"/>
        </w:rPr>
        <w:t>总</w:t>
      </w:r>
      <w:r>
        <w:rPr>
          <w:rFonts w:hint="eastAsia" w:ascii="仿宋_GB2312" w:cs="仿宋_GB2312"/>
          <w:color w:val="FF0000"/>
          <w:sz w:val="32"/>
          <w:szCs w:val="32"/>
        </w:rPr>
        <w:t>目标、并对</w:t>
      </w:r>
      <w:r>
        <w:rPr>
          <w:rFonts w:hint="eastAsia" w:ascii="仿宋_GB2312" w:cs="仿宋_GB2312"/>
          <w:color w:val="FF0000"/>
          <w:sz w:val="32"/>
          <w:szCs w:val="32"/>
          <w:lang w:eastAsia="zh-Hans"/>
        </w:rPr>
        <w:t>项目</w:t>
      </w:r>
      <w:r>
        <w:rPr>
          <w:rFonts w:hint="eastAsia" w:ascii="仿宋_GB2312" w:cs="仿宋_GB2312"/>
          <w:color w:val="FF0000"/>
          <w:sz w:val="32"/>
          <w:szCs w:val="32"/>
        </w:rPr>
        <w:t>任务进行了详细分解，对目标进行了细化</w:t>
      </w:r>
      <w:r>
        <w:rPr>
          <w:rFonts w:ascii="仿宋_GB2312" w:cs="仿宋_GB2312"/>
          <w:color w:val="FF0000"/>
          <w:sz w:val="32"/>
          <w:szCs w:val="32"/>
        </w:rPr>
        <w:t>。</w:t>
      </w:r>
      <w:r>
        <w:rPr>
          <w:rFonts w:hint="eastAsia" w:ascii="仿宋_GB2312" w:cs="仿宋_GB2312"/>
          <w:color w:val="FF0000"/>
          <w:sz w:val="32"/>
          <w:szCs w:val="32"/>
        </w:rPr>
        <w:t>根据评分标准，该指标</w:t>
      </w:r>
      <w:r>
        <w:rPr>
          <w:rFonts w:ascii="仿宋_GB2312" w:cs="仿宋_GB2312"/>
          <w:color w:val="FF0000"/>
          <w:sz w:val="32"/>
          <w:szCs w:val="32"/>
        </w:rPr>
        <w:t>3</w:t>
      </w:r>
      <w:r>
        <w:rPr>
          <w:rFonts w:hint="eastAsia" w:ascii="仿宋_GB2312" w:cs="仿宋_GB2312"/>
          <w:color w:val="FF0000"/>
          <w:sz w:val="32"/>
          <w:szCs w:val="32"/>
        </w:rPr>
        <w:t>分，得3分。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4.绩效指标明确性：</w:t>
      </w:r>
      <w:r>
        <w:rPr>
          <w:rFonts w:hint="eastAsia" w:ascii="仿宋_GB2312" w:cs="仿宋_GB2312"/>
          <w:color w:val="FF0000"/>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FF0000"/>
          <w:sz w:val="32"/>
          <w:szCs w:val="32"/>
        </w:rPr>
        <w:t>2</w:t>
      </w:r>
      <w:r>
        <w:rPr>
          <w:rFonts w:hint="eastAsia" w:ascii="仿宋_GB2312" w:cs="仿宋_GB2312"/>
          <w:color w:val="FF0000"/>
          <w:sz w:val="32"/>
          <w:szCs w:val="32"/>
        </w:rPr>
        <w:t>分，得2分。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5.预算编制科学性：</w:t>
      </w:r>
      <w:r>
        <w:rPr>
          <w:rFonts w:hint="eastAsia" w:ascii="仿宋_GB2312" w:cs="仿宋_GB2312"/>
          <w:sz w:val="32"/>
          <w:szCs w:val="32"/>
        </w:rPr>
        <w:t xml:space="preserve"> </w:t>
      </w:r>
      <w:r>
        <w:rPr>
          <w:rFonts w:hint="eastAsia" w:ascii="仿宋_GB2312" w:cs="仿宋_GB2312"/>
          <w:color w:val="FF0000"/>
          <w:sz w:val="32"/>
          <w:szCs w:val="32"/>
        </w:rPr>
        <w:t>预算编制经过科学论证，内容与项目内容匹配，项目投资额与工作任务相匹配，根据评分标准，该指标</w:t>
      </w:r>
      <w:r>
        <w:rPr>
          <w:rFonts w:hint="eastAsia" w:ascii="仿宋_GB2312" w:cs="仿宋_GB2312"/>
          <w:color w:val="FF0000"/>
          <w:sz w:val="32"/>
          <w:szCs w:val="32"/>
          <w:lang w:val="en-US" w:eastAsia="zh-CN"/>
        </w:rPr>
        <w:t>3</w:t>
      </w:r>
      <w:r>
        <w:rPr>
          <w:rFonts w:hint="eastAsia" w:ascii="仿宋_GB2312" w:cs="仿宋_GB2312"/>
          <w:color w:val="FF0000"/>
          <w:sz w:val="32"/>
          <w:szCs w:val="32"/>
        </w:rPr>
        <w:t>分，得</w:t>
      </w:r>
      <w:r>
        <w:rPr>
          <w:rFonts w:hint="eastAsia" w:ascii="仿宋_GB2312" w:cs="仿宋_GB2312"/>
          <w:color w:val="FF0000"/>
          <w:sz w:val="32"/>
          <w:szCs w:val="32"/>
          <w:lang w:val="en-US" w:eastAsia="zh-CN"/>
        </w:rPr>
        <w:t>3</w:t>
      </w:r>
      <w:r>
        <w:rPr>
          <w:rFonts w:hint="eastAsia" w:ascii="仿宋_GB2312" w:cs="仿宋_GB2312"/>
          <w:color w:val="FF0000"/>
          <w:sz w:val="32"/>
          <w:szCs w:val="32"/>
        </w:rPr>
        <w:t>分。</w:t>
      </w:r>
    </w:p>
    <w:p>
      <w:pPr>
        <w:spacing w:line="600" w:lineRule="exact"/>
        <w:ind w:firstLine="643"/>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color w:val="FF0000"/>
          <w:sz w:val="32"/>
          <w:szCs w:val="32"/>
          <w:lang w:eastAsia="zh-Hans"/>
        </w:rPr>
        <w:t>本项目</w:t>
      </w:r>
      <w:r>
        <w:rPr>
          <w:rFonts w:hint="eastAsia" w:ascii="仿宋_GB2312" w:cs="仿宋_GB2312"/>
          <w:color w:val="FF0000"/>
          <w:sz w:val="32"/>
          <w:szCs w:val="32"/>
        </w:rPr>
        <w:t>资金分配依据充分，资金分配额度合理，与项目地方实际相适应。根据评分标准，该指标</w:t>
      </w:r>
      <w:r>
        <w:rPr>
          <w:rFonts w:hint="eastAsia" w:ascii="仿宋_GB2312" w:cs="仿宋_GB2312"/>
          <w:color w:val="FF0000"/>
          <w:sz w:val="32"/>
          <w:szCs w:val="32"/>
          <w:lang w:val="en-US" w:eastAsia="zh-CN"/>
        </w:rPr>
        <w:t>2</w:t>
      </w:r>
      <w:r>
        <w:rPr>
          <w:rFonts w:hint="eastAsia" w:ascii="仿宋_GB2312" w:cs="仿宋_GB2312"/>
          <w:color w:val="FF0000"/>
          <w:sz w:val="32"/>
          <w:szCs w:val="32"/>
        </w:rPr>
        <w:t>分，得</w:t>
      </w:r>
      <w:r>
        <w:rPr>
          <w:rFonts w:hint="eastAsia" w:ascii="仿宋_GB2312" w:cs="仿宋_GB2312"/>
          <w:color w:val="FF0000"/>
          <w:sz w:val="32"/>
          <w:szCs w:val="32"/>
          <w:lang w:val="en-US" w:eastAsia="zh-CN"/>
        </w:rPr>
        <w:t>2</w:t>
      </w:r>
      <w:r>
        <w:rPr>
          <w:rFonts w:hint="eastAsia" w:ascii="仿宋_GB2312" w:cs="仿宋_GB2312"/>
          <w:color w:val="FF0000"/>
          <w:sz w:val="32"/>
          <w:szCs w:val="32"/>
        </w:rPr>
        <w:t>分。</w:t>
      </w:r>
    </w:p>
    <w:p>
      <w:pPr>
        <w:pStyle w:val="5"/>
        <w:spacing w:line="600" w:lineRule="exact"/>
        <w:ind w:firstLine="643"/>
        <w:rPr>
          <w:rFonts w:hint="eastAsia" w:ascii="楷体_GB2312" w:eastAsia="楷体_GB2312"/>
          <w:szCs w:val="32"/>
        </w:rPr>
      </w:pPr>
      <w:r>
        <w:rPr>
          <w:rFonts w:hint="eastAsia" w:ascii="楷体_GB2312" w:eastAsia="楷体_GB2312"/>
          <w:szCs w:val="32"/>
        </w:rPr>
        <w:t>（二）项目过程情况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olor w:val="FF0000"/>
          <w:sz w:val="32"/>
          <w:szCs w:val="32"/>
          <w:lang w:val="en-US" w:eastAsia="zh-CN"/>
        </w:rPr>
        <w:t>15</w:t>
      </w:r>
      <w:r>
        <w:rPr>
          <w:rFonts w:hint="eastAsia" w:ascii="仿宋_GB2312" w:hAnsi="仿宋_GB2312" w:cs="仿宋_GB2312"/>
          <w:sz w:val="32"/>
          <w:szCs w:val="32"/>
        </w:rPr>
        <w:t>分，得分率为</w:t>
      </w:r>
      <w:r>
        <w:rPr>
          <w:rFonts w:hint="eastAsia" w:ascii="仿宋_GB2312"/>
          <w:color w:val="FF0000"/>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643"/>
        <w:rPr>
          <w:rFonts w:ascii="仿宋_GB2312" w:cs="仿宋_GB2312"/>
          <w:color w:val="FF0000"/>
          <w:sz w:val="32"/>
          <w:szCs w:val="32"/>
        </w:rPr>
      </w:pPr>
      <w:r>
        <w:rPr>
          <w:rFonts w:hint="eastAsia" w:ascii="仿宋_GB2312" w:cs="仿宋_GB2312"/>
          <w:b/>
          <w:bCs/>
          <w:sz w:val="32"/>
          <w:szCs w:val="32"/>
        </w:rPr>
        <w:t>1.资金到位率：</w:t>
      </w:r>
      <w:r>
        <w:rPr>
          <w:rFonts w:hint="eastAsia" w:ascii="仿宋_GB2312" w:cs="仿宋_GB2312"/>
          <w:color w:val="FF0000"/>
          <w:sz w:val="32"/>
          <w:szCs w:val="32"/>
        </w:rPr>
        <w:t>该项目所需财政资金能够足额拨付到位，牵头单位能够及时足额按照合同约定将专项资金拨付给单位，根据评分标准，该指标</w:t>
      </w:r>
      <w:r>
        <w:rPr>
          <w:rFonts w:hint="eastAsia" w:ascii="仿宋_GB2312" w:cs="仿宋_GB2312"/>
          <w:color w:val="FF0000"/>
          <w:sz w:val="32"/>
          <w:szCs w:val="32"/>
          <w:lang w:val="en-US" w:eastAsia="zh-CN"/>
        </w:rPr>
        <w:t>2</w:t>
      </w:r>
      <w:r>
        <w:rPr>
          <w:rFonts w:hint="eastAsia" w:ascii="仿宋_GB2312" w:cs="仿宋_GB2312"/>
          <w:color w:val="FF0000"/>
          <w:sz w:val="32"/>
          <w:szCs w:val="32"/>
        </w:rPr>
        <w:t>分，得</w:t>
      </w:r>
      <w:r>
        <w:rPr>
          <w:rFonts w:hint="eastAsia" w:ascii="仿宋_GB2312" w:cs="仿宋_GB2312"/>
          <w:color w:val="FF0000"/>
          <w:sz w:val="32"/>
          <w:szCs w:val="32"/>
          <w:lang w:val="en-US" w:eastAsia="zh-CN"/>
        </w:rPr>
        <w:t>2</w:t>
      </w:r>
      <w:r>
        <w:rPr>
          <w:rFonts w:hint="eastAsia" w:ascii="仿宋_GB2312" w:cs="仿宋_GB2312"/>
          <w:color w:val="FF0000"/>
          <w:sz w:val="32"/>
          <w:szCs w:val="32"/>
        </w:rPr>
        <w:t xml:space="preserve">分。   </w:t>
      </w:r>
    </w:p>
    <w:p>
      <w:pPr>
        <w:spacing w:line="600" w:lineRule="exact"/>
        <w:ind w:firstLine="643"/>
        <w:rPr>
          <w:rFonts w:ascii="仿宋_GB2312" w:cs="仿宋_GB2312"/>
          <w:color w:val="FF0000"/>
          <w:sz w:val="32"/>
          <w:szCs w:val="32"/>
        </w:rPr>
      </w:pPr>
      <w:r>
        <w:rPr>
          <w:rFonts w:hint="eastAsia" w:ascii="仿宋_GB2312" w:cs="仿宋_GB2312"/>
          <w:b/>
          <w:bCs/>
          <w:sz w:val="32"/>
          <w:szCs w:val="32"/>
        </w:rPr>
        <w:t>2.预算执行率：</w:t>
      </w:r>
      <w:r>
        <w:rPr>
          <w:rFonts w:hint="eastAsia" w:ascii="仿宋_GB2312" w:cs="仿宋_GB2312"/>
          <w:b/>
          <w:bCs/>
          <w:sz w:val="32"/>
          <w:szCs w:val="32"/>
          <w:lang w:eastAsia="zh-Hans"/>
        </w:rPr>
        <w:t>本项目</w:t>
      </w:r>
      <w:r>
        <w:rPr>
          <w:rFonts w:hint="eastAsia" w:ascii="仿宋_GB2312" w:cs="仿宋_GB2312"/>
          <w:color w:val="FF0000"/>
          <w:sz w:val="32"/>
          <w:szCs w:val="32"/>
        </w:rPr>
        <w:t>预算编制较为详细，</w:t>
      </w:r>
      <w:r>
        <w:rPr>
          <w:rFonts w:hint="eastAsia" w:ascii="仿宋_GB2312" w:cs="仿宋_GB2312"/>
          <w:color w:val="FF0000"/>
          <w:sz w:val="32"/>
          <w:szCs w:val="32"/>
          <w:lang w:eastAsia="zh-Hans"/>
        </w:rPr>
        <w:t>预算资金</w:t>
      </w:r>
      <w:r>
        <w:rPr>
          <w:rFonts w:hint="eastAsia" w:ascii="仿宋_GB2312" w:cs="仿宋_GB2312"/>
          <w:color w:val="FF0000"/>
          <w:sz w:val="32"/>
          <w:szCs w:val="32"/>
          <w:lang w:val="en-US" w:eastAsia="zh-CN"/>
        </w:rPr>
        <w:t>1456</w:t>
      </w:r>
      <w:r>
        <w:rPr>
          <w:rFonts w:hint="eastAsia" w:ascii="仿宋_GB2312" w:cs="仿宋_GB2312"/>
          <w:color w:val="FF0000"/>
          <w:sz w:val="32"/>
          <w:szCs w:val="32"/>
          <w:lang w:eastAsia="zh-Hans"/>
        </w:rPr>
        <w:t>万元</w:t>
      </w:r>
      <w:r>
        <w:rPr>
          <w:rFonts w:ascii="仿宋_GB2312" w:cs="仿宋_GB2312"/>
          <w:color w:val="FF0000"/>
          <w:sz w:val="32"/>
          <w:szCs w:val="32"/>
          <w:lang w:eastAsia="zh-Hans"/>
        </w:rPr>
        <w:t>，</w:t>
      </w:r>
      <w:r>
        <w:rPr>
          <w:rFonts w:hint="eastAsia" w:ascii="仿宋_GB2312" w:cs="仿宋_GB2312"/>
          <w:color w:val="FF0000"/>
          <w:sz w:val="32"/>
          <w:szCs w:val="32"/>
          <w:lang w:eastAsia="zh-Hans"/>
        </w:rPr>
        <w:t>实际执行</w:t>
      </w:r>
      <w:r>
        <w:rPr>
          <w:rFonts w:hint="eastAsia" w:ascii="仿宋_GB2312" w:cs="仿宋_GB2312"/>
          <w:color w:val="FF0000"/>
          <w:sz w:val="32"/>
          <w:szCs w:val="32"/>
          <w:lang w:val="en-US" w:eastAsia="zh-CN"/>
        </w:rPr>
        <w:t>1456</w:t>
      </w:r>
      <w:r>
        <w:rPr>
          <w:rFonts w:hint="eastAsia" w:ascii="仿宋_GB2312" w:cs="仿宋_GB2312"/>
          <w:color w:val="FF0000"/>
          <w:sz w:val="32"/>
          <w:szCs w:val="32"/>
          <w:lang w:eastAsia="zh-Hans"/>
        </w:rPr>
        <w:t>万元，预算执行率为</w:t>
      </w:r>
      <w:r>
        <w:rPr>
          <w:rFonts w:hint="eastAsia" w:ascii="仿宋_GB2312" w:cs="仿宋_GB2312"/>
          <w:color w:val="FF0000"/>
          <w:sz w:val="32"/>
          <w:szCs w:val="32"/>
          <w:lang w:val="en-US" w:eastAsia="zh-CN"/>
        </w:rPr>
        <w:t>100</w:t>
      </w:r>
      <w:r>
        <w:rPr>
          <w:rFonts w:ascii="仿宋_GB2312" w:cs="仿宋_GB2312"/>
          <w:color w:val="FF0000"/>
          <w:sz w:val="32"/>
          <w:szCs w:val="32"/>
          <w:lang w:eastAsia="zh-Hans"/>
        </w:rPr>
        <w:t>%</w:t>
      </w:r>
      <w:r>
        <w:rPr>
          <w:rFonts w:hint="eastAsia" w:ascii="仿宋_GB2312" w:cs="仿宋_GB2312"/>
          <w:color w:val="FF0000"/>
          <w:sz w:val="32"/>
          <w:szCs w:val="32"/>
          <w:lang w:eastAsia="zh-Hans"/>
        </w:rPr>
        <w:t>，</w:t>
      </w:r>
      <w:r>
        <w:rPr>
          <w:rFonts w:hint="eastAsia" w:ascii="仿宋_GB2312" w:cs="仿宋_GB2312"/>
          <w:color w:val="FF0000"/>
          <w:sz w:val="32"/>
          <w:szCs w:val="32"/>
        </w:rPr>
        <w:t>项目资金支出总体能够按照预算执行，根据评分标准，该指标</w:t>
      </w:r>
      <w:r>
        <w:rPr>
          <w:rFonts w:hint="eastAsia" w:ascii="仿宋_GB2312" w:cs="仿宋_GB2312"/>
          <w:color w:val="FF0000"/>
          <w:sz w:val="32"/>
          <w:szCs w:val="32"/>
          <w:lang w:val="en-US" w:eastAsia="zh-CN"/>
        </w:rPr>
        <w:t>2</w:t>
      </w:r>
      <w:r>
        <w:rPr>
          <w:rFonts w:hint="eastAsia" w:ascii="仿宋_GB2312" w:cs="仿宋_GB2312"/>
          <w:color w:val="FF0000"/>
          <w:sz w:val="32"/>
          <w:szCs w:val="32"/>
        </w:rPr>
        <w:t>分，得</w:t>
      </w:r>
      <w:r>
        <w:rPr>
          <w:rFonts w:hint="eastAsia" w:ascii="仿宋_GB2312" w:cs="仿宋_GB2312"/>
          <w:color w:val="FF0000"/>
          <w:sz w:val="32"/>
          <w:szCs w:val="32"/>
          <w:lang w:val="en-US" w:eastAsia="zh-CN"/>
        </w:rPr>
        <w:t>2</w:t>
      </w:r>
      <w:r>
        <w:rPr>
          <w:rFonts w:hint="eastAsia" w:ascii="仿宋_GB2312" w:cs="仿宋_GB2312"/>
          <w:color w:val="FF0000"/>
          <w:sz w:val="32"/>
          <w:szCs w:val="32"/>
        </w:rPr>
        <w:t>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3.资金使用合规性：</w:t>
      </w:r>
      <w:r>
        <w:rPr>
          <w:rFonts w:hint="eastAsia" w:ascii="仿宋_GB2312" w:cs="仿宋_GB2312"/>
          <w:color w:val="FF0000"/>
          <w:sz w:val="32"/>
          <w:szCs w:val="32"/>
          <w:lang w:eastAsia="zh-Hans"/>
        </w:rPr>
        <w:t>项目任务下达后</w:t>
      </w:r>
      <w:r>
        <w:rPr>
          <w:rFonts w:ascii="仿宋_GB2312" w:cs="仿宋_GB2312"/>
          <w:color w:val="FF0000"/>
          <w:sz w:val="32"/>
          <w:szCs w:val="32"/>
          <w:lang w:eastAsia="zh-Hans"/>
        </w:rPr>
        <w:t>，</w:t>
      </w:r>
      <w:r>
        <w:rPr>
          <w:rFonts w:hint="eastAsia" w:ascii="仿宋_GB2312" w:cs="仿宋_GB2312"/>
          <w:color w:val="FF0000"/>
          <w:sz w:val="32"/>
          <w:szCs w:val="32"/>
          <w:lang w:eastAsia="zh-Hans"/>
        </w:rPr>
        <w:t>我单位</w:t>
      </w:r>
      <w:r>
        <w:rPr>
          <w:rFonts w:hint="eastAsia" w:ascii="仿宋_GB2312" w:cs="仿宋_GB2312"/>
          <w:color w:val="FF0000"/>
          <w:sz w:val="32"/>
          <w:szCs w:val="32"/>
          <w:lang w:val="en-US" w:eastAsia="zh-CN"/>
        </w:rPr>
        <w:t>按照《新疆维吾尔自治区就业资金管理暂行办法》要求</w:t>
      </w:r>
      <w:r>
        <w:rPr>
          <w:rFonts w:hint="eastAsia" w:ascii="仿宋_GB2312" w:cs="仿宋_GB2312"/>
          <w:color w:val="FF0000"/>
          <w:sz w:val="32"/>
          <w:szCs w:val="32"/>
        </w:rPr>
        <w:t>对经费使用进行规范管理，财务制度健全、执行严格</w:t>
      </w:r>
      <w:r>
        <w:rPr>
          <w:rFonts w:hint="eastAsia" w:ascii="仿宋_GB2312" w:cs="仿宋_GB2312"/>
          <w:color w:val="FF0000"/>
          <w:sz w:val="32"/>
          <w:szCs w:val="32"/>
          <w:lang w:eastAsia="zh-CN"/>
        </w:rPr>
        <w:t>；</w:t>
      </w:r>
      <w:r>
        <w:rPr>
          <w:rFonts w:hint="eastAsia" w:ascii="仿宋_GB2312" w:cs="仿宋_GB2312"/>
          <w:color w:val="FF0000"/>
          <w:sz w:val="32"/>
          <w:szCs w:val="32"/>
        </w:rPr>
        <w:t>根据评分标准，该指标</w:t>
      </w:r>
      <w:r>
        <w:rPr>
          <w:rFonts w:hint="eastAsia" w:ascii="仿宋_GB2312" w:cs="仿宋_GB2312"/>
          <w:color w:val="FF0000"/>
          <w:sz w:val="32"/>
          <w:szCs w:val="32"/>
          <w:lang w:val="en-US" w:eastAsia="zh-CN"/>
        </w:rPr>
        <w:t>3</w:t>
      </w:r>
      <w:r>
        <w:rPr>
          <w:rFonts w:hint="eastAsia" w:ascii="仿宋_GB2312" w:cs="仿宋_GB2312"/>
          <w:color w:val="FF0000"/>
          <w:sz w:val="32"/>
          <w:szCs w:val="32"/>
        </w:rPr>
        <w:t>分，得</w:t>
      </w:r>
      <w:r>
        <w:rPr>
          <w:rFonts w:hint="eastAsia" w:ascii="仿宋_GB2312" w:cs="仿宋_GB2312"/>
          <w:color w:val="FF0000"/>
          <w:sz w:val="32"/>
          <w:szCs w:val="32"/>
          <w:lang w:val="en-US" w:eastAsia="zh-CN"/>
        </w:rPr>
        <w:t>3</w:t>
      </w:r>
      <w:r>
        <w:rPr>
          <w:rFonts w:hint="eastAsia" w:ascii="仿宋_GB2312" w:cs="仿宋_GB2312"/>
          <w:color w:val="FF0000"/>
          <w:sz w:val="32"/>
          <w:szCs w:val="32"/>
        </w:rPr>
        <w:t>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4.管理制度健全性：</w:t>
      </w:r>
      <w:r>
        <w:rPr>
          <w:rFonts w:hint="eastAsia" w:ascii="仿宋_GB2312" w:cs="仿宋_GB2312"/>
          <w:color w:val="FF0000"/>
          <w:sz w:val="32"/>
          <w:szCs w:val="32"/>
          <w:lang w:eastAsia="zh-Hans"/>
        </w:rPr>
        <w:t>我单位</w:t>
      </w:r>
      <w:r>
        <w:rPr>
          <w:rFonts w:hint="eastAsia" w:ascii="仿宋_GB2312" w:cs="仿宋_GB2312"/>
          <w:color w:val="FF0000"/>
          <w:sz w:val="32"/>
          <w:szCs w:val="32"/>
          <w:lang w:val="en-US" w:eastAsia="zh-CN"/>
        </w:rPr>
        <w:t>按照《新疆维吾尔自治区就业资金管理暂行办法》</w:t>
      </w:r>
      <w:r>
        <w:rPr>
          <w:rFonts w:ascii="仿宋_GB2312" w:cs="仿宋_GB2312"/>
          <w:color w:val="FF0000"/>
          <w:sz w:val="32"/>
          <w:szCs w:val="32"/>
        </w:rPr>
        <w:t>相关</w:t>
      </w:r>
      <w:r>
        <w:rPr>
          <w:rFonts w:hint="eastAsia" w:ascii="仿宋_GB2312" w:cs="仿宋_GB2312"/>
          <w:color w:val="FF0000"/>
          <w:sz w:val="32"/>
          <w:szCs w:val="32"/>
          <w:lang w:val="en-US" w:eastAsia="zh-CN"/>
        </w:rPr>
        <w:t>要求</w:t>
      </w:r>
      <w:r>
        <w:rPr>
          <w:rFonts w:ascii="仿宋_GB2312" w:cs="仿宋_GB2312"/>
          <w:color w:val="FF0000"/>
          <w:sz w:val="32"/>
          <w:szCs w:val="32"/>
        </w:rPr>
        <w:t>，</w:t>
      </w:r>
      <w:r>
        <w:rPr>
          <w:rFonts w:hint="eastAsia" w:ascii="仿宋_GB2312" w:cs="仿宋_GB2312"/>
          <w:color w:val="FF0000"/>
          <w:sz w:val="32"/>
          <w:szCs w:val="32"/>
          <w:lang w:eastAsia="zh-Hans"/>
        </w:rPr>
        <w:t>同时</w:t>
      </w:r>
      <w:r>
        <w:rPr>
          <w:rFonts w:hint="eastAsia" w:ascii="仿宋_GB2312" w:cs="仿宋_GB2312"/>
          <w:color w:val="FF0000"/>
          <w:sz w:val="32"/>
          <w:szCs w:val="32"/>
        </w:rPr>
        <w:t>对财政专项资金进行</w:t>
      </w:r>
      <w:r>
        <w:rPr>
          <w:rFonts w:ascii="仿宋_GB2312" w:cs="仿宋_GB2312"/>
          <w:color w:val="FF0000"/>
          <w:sz w:val="32"/>
          <w:szCs w:val="32"/>
        </w:rPr>
        <w:t>严格</w:t>
      </w:r>
      <w:r>
        <w:rPr>
          <w:rFonts w:hint="eastAsia" w:ascii="仿宋_GB2312" w:cs="仿宋_GB2312"/>
          <w:color w:val="FF0000"/>
          <w:sz w:val="32"/>
          <w:szCs w:val="32"/>
        </w:rPr>
        <w:t>管理，基本做到了专款专用，根据评分标准，该指标</w:t>
      </w:r>
      <w:r>
        <w:rPr>
          <w:rFonts w:hint="eastAsia" w:ascii="仿宋_GB2312" w:cs="仿宋_GB2312"/>
          <w:color w:val="FF0000"/>
          <w:sz w:val="32"/>
          <w:szCs w:val="32"/>
          <w:lang w:val="en-US" w:eastAsia="zh-CN"/>
        </w:rPr>
        <w:t>4</w:t>
      </w:r>
      <w:r>
        <w:rPr>
          <w:rFonts w:hint="eastAsia" w:ascii="仿宋_GB2312" w:cs="仿宋_GB2312"/>
          <w:color w:val="FF0000"/>
          <w:sz w:val="32"/>
          <w:szCs w:val="32"/>
        </w:rPr>
        <w:t>分，得</w:t>
      </w:r>
      <w:r>
        <w:rPr>
          <w:rFonts w:hint="eastAsia" w:ascii="仿宋_GB2312" w:cs="仿宋_GB2312"/>
          <w:color w:val="FF0000"/>
          <w:sz w:val="32"/>
          <w:szCs w:val="32"/>
          <w:lang w:val="en-US" w:eastAsia="zh-CN"/>
        </w:rPr>
        <w:t>4</w:t>
      </w:r>
      <w:r>
        <w:rPr>
          <w:rFonts w:hint="eastAsia" w:ascii="仿宋_GB2312" w:cs="仿宋_GB2312"/>
          <w:color w:val="FF0000"/>
          <w:sz w:val="32"/>
          <w:szCs w:val="32"/>
        </w:rPr>
        <w:t>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cs="仿宋_GB2312"/>
          <w:color w:val="FF0000"/>
          <w:sz w:val="32"/>
          <w:szCs w:val="32"/>
        </w:rPr>
        <w:t>由部门提出经费预算支出可行性方案，经过与市政府分管领导沟通后</w:t>
      </w:r>
      <w:r>
        <w:rPr>
          <w:rFonts w:ascii="仿宋_GB2312" w:cs="仿宋_GB2312"/>
          <w:color w:val="FF0000"/>
          <w:sz w:val="32"/>
          <w:szCs w:val="32"/>
        </w:rPr>
        <w:t>，</w:t>
      </w:r>
      <w:r>
        <w:rPr>
          <w:rFonts w:hint="eastAsia" w:ascii="仿宋_GB2312" w:cs="仿宋_GB2312"/>
          <w:color w:val="FF0000"/>
          <w:sz w:val="32"/>
          <w:szCs w:val="32"/>
        </w:rPr>
        <w:t>报</w:t>
      </w:r>
      <w:r>
        <w:rPr>
          <w:rFonts w:ascii="仿宋_GB2312" w:cs="仿宋_GB2312"/>
          <w:color w:val="FF0000"/>
          <w:sz w:val="32"/>
          <w:szCs w:val="32"/>
        </w:rPr>
        <w:t>党</w:t>
      </w:r>
      <w:r>
        <w:rPr>
          <w:rFonts w:hint="eastAsia" w:ascii="仿宋_GB2312" w:cs="仿宋_GB2312"/>
          <w:color w:val="FF0000"/>
          <w:sz w:val="32"/>
          <w:szCs w:val="32"/>
        </w:rPr>
        <w:t>委</w:t>
      </w:r>
      <w:r>
        <w:rPr>
          <w:rFonts w:ascii="仿宋_GB2312" w:cs="仿宋_GB2312"/>
          <w:color w:val="FF0000"/>
          <w:sz w:val="32"/>
          <w:szCs w:val="32"/>
        </w:rPr>
        <w:t>会议</w:t>
      </w:r>
      <w:r>
        <w:rPr>
          <w:rFonts w:hint="eastAsia" w:ascii="仿宋_GB2312" w:cs="仿宋_GB2312"/>
          <w:color w:val="FF0000"/>
          <w:sz w:val="32"/>
          <w:szCs w:val="32"/>
        </w:rPr>
        <w:t>研究执行，财务对资金的使用合法合规性进行监督，年底对资金使用效果进行自评，根据评分标准，该指标</w:t>
      </w:r>
      <w:r>
        <w:rPr>
          <w:rFonts w:hint="eastAsia" w:ascii="仿宋_GB2312" w:cs="仿宋_GB2312"/>
          <w:color w:val="FF0000"/>
          <w:sz w:val="32"/>
          <w:szCs w:val="32"/>
          <w:lang w:val="en-US" w:eastAsia="zh-CN"/>
        </w:rPr>
        <w:t>4</w:t>
      </w:r>
      <w:r>
        <w:rPr>
          <w:rFonts w:hint="eastAsia" w:ascii="仿宋_GB2312" w:cs="仿宋_GB2312"/>
          <w:color w:val="FF0000"/>
          <w:sz w:val="32"/>
          <w:szCs w:val="32"/>
        </w:rPr>
        <w:t>分，得</w:t>
      </w:r>
      <w:r>
        <w:rPr>
          <w:rFonts w:hint="eastAsia" w:ascii="仿宋_GB2312" w:cs="仿宋_GB2312"/>
          <w:color w:val="FF0000"/>
          <w:sz w:val="32"/>
          <w:szCs w:val="32"/>
          <w:lang w:val="en-US" w:eastAsia="zh-CN"/>
        </w:rPr>
        <w:t>4</w:t>
      </w:r>
      <w:r>
        <w:rPr>
          <w:rFonts w:hint="eastAsia" w:ascii="仿宋_GB2312" w:cs="仿宋_GB2312"/>
          <w:color w:val="FF0000"/>
          <w:sz w:val="32"/>
          <w:szCs w:val="32"/>
        </w:rPr>
        <w:t>分。</w:t>
      </w:r>
    </w:p>
    <w:p>
      <w:pPr>
        <w:spacing w:line="600" w:lineRule="exact"/>
        <w:ind w:firstLine="640"/>
        <w:rPr>
          <w:sz w:val="32"/>
          <w:szCs w:val="32"/>
        </w:rPr>
      </w:pPr>
    </w:p>
    <w:p>
      <w:pPr>
        <w:spacing w:line="600" w:lineRule="exact"/>
        <w:ind w:firstLine="640"/>
        <w:rPr>
          <w:rFonts w:hint="eastAsia" w:eastAsia="仿宋_GB2312"/>
          <w:color w:val="FF0000"/>
          <w:sz w:val="32"/>
          <w:szCs w:val="32"/>
          <w:lang w:eastAsia="zh-CN"/>
        </w:rPr>
      </w:pPr>
    </w:p>
    <w:p>
      <w:pPr>
        <w:spacing w:line="600" w:lineRule="exact"/>
        <w:ind w:firstLine="640"/>
        <w:rPr>
          <w:sz w:val="32"/>
          <w:szCs w:val="32"/>
        </w:rPr>
      </w:pPr>
      <w:r>
        <w:rPr>
          <w:rFonts w:hint="eastAsia"/>
          <w:sz w:val="32"/>
          <w:szCs w:val="32"/>
        </w:rPr>
        <w:t>②质量指标</w:t>
      </w:r>
    </w:p>
    <w:p>
      <w:pPr>
        <w:spacing w:line="600" w:lineRule="exact"/>
        <w:ind w:firstLine="640"/>
        <w:rPr>
          <w:sz w:val="32"/>
          <w:szCs w:val="32"/>
        </w:rPr>
      </w:pPr>
      <w:r>
        <w:rPr>
          <w:rFonts w:hint="eastAsia"/>
          <w:sz w:val="32"/>
          <w:szCs w:val="32"/>
        </w:rPr>
        <w:t>③时效指标</w:t>
      </w:r>
    </w:p>
    <w:p>
      <w:pPr>
        <w:spacing w:line="600" w:lineRule="exact"/>
        <w:ind w:firstLine="640"/>
        <w:rPr>
          <w:sz w:val="32"/>
          <w:szCs w:val="32"/>
        </w:rPr>
      </w:pPr>
      <w:r>
        <w:rPr>
          <w:rFonts w:hint="eastAsia"/>
          <w:sz w:val="32"/>
          <w:szCs w:val="32"/>
        </w:rPr>
        <w:t>“</w:t>
      </w:r>
      <w:r>
        <w:rPr>
          <w:rFonts w:hint="eastAsia" w:ascii="仿宋_GB2312"/>
          <w:color w:val="FF0000"/>
          <w:sz w:val="32"/>
          <w:szCs w:val="32"/>
          <w:lang w:val="en-US" w:eastAsia="zh-CN"/>
        </w:rPr>
        <w:t>项目完成时间</w:t>
      </w:r>
      <w:r>
        <w:rPr>
          <w:rFonts w:hint="eastAsia"/>
          <w:sz w:val="32"/>
          <w:szCs w:val="32"/>
        </w:rPr>
        <w:t>”指标，预期指标值为“</w:t>
      </w:r>
      <w:r>
        <w:rPr>
          <w:rFonts w:hint="eastAsia" w:ascii="仿宋_GB2312"/>
          <w:color w:val="FF0000"/>
          <w:sz w:val="32"/>
          <w:szCs w:val="32"/>
          <w:lang w:val="en-US" w:eastAsia="zh-CN"/>
        </w:rPr>
        <w:t>2023年12月20日前</w:t>
      </w:r>
      <w:r>
        <w:rPr>
          <w:rFonts w:hint="eastAsia"/>
          <w:sz w:val="32"/>
          <w:szCs w:val="32"/>
        </w:rPr>
        <w:t>”。</w:t>
      </w:r>
    </w:p>
    <w:p>
      <w:pPr>
        <w:numPr>
          <w:ilvl w:val="0"/>
          <w:numId w:val="3"/>
        </w:numPr>
        <w:spacing w:line="600" w:lineRule="exact"/>
        <w:ind w:left="0" w:leftChars="0" w:firstLine="640" w:firstLineChars="200"/>
        <w:rPr>
          <w:rFonts w:hint="eastAsia"/>
          <w:sz w:val="32"/>
          <w:szCs w:val="32"/>
          <w:highlight w:val="none"/>
        </w:rPr>
      </w:pPr>
      <w:r>
        <w:rPr>
          <w:rFonts w:hint="eastAsia"/>
          <w:sz w:val="32"/>
          <w:szCs w:val="32"/>
          <w:lang w:val="en-US" w:eastAsia="zh-CN"/>
        </w:rPr>
        <w:t>项目</w:t>
      </w:r>
      <w:r>
        <w:rPr>
          <w:rFonts w:hint="eastAsia"/>
          <w:sz w:val="32"/>
          <w:szCs w:val="32"/>
          <w:highlight w:val="none"/>
        </w:rPr>
        <w:t>成本指标</w:t>
      </w:r>
    </w:p>
    <w:p>
      <w:pPr>
        <w:spacing w:line="600" w:lineRule="exact"/>
        <w:ind w:firstLine="640"/>
      </w:pPr>
      <w:r>
        <w:rPr>
          <w:rFonts w:hint="eastAsia"/>
          <w:sz w:val="32"/>
          <w:szCs w:val="32"/>
        </w:rPr>
        <w:t>①</w:t>
      </w:r>
      <w:r>
        <w:rPr>
          <w:rFonts w:hint="eastAsia"/>
          <w:sz w:val="32"/>
          <w:szCs w:val="32"/>
          <w:lang w:val="en-US" w:eastAsia="zh-CN"/>
        </w:rPr>
        <w:t>经济成本</w:t>
      </w:r>
      <w:r>
        <w:rPr>
          <w:rFonts w:hint="eastAsia"/>
          <w:sz w:val="32"/>
          <w:szCs w:val="32"/>
        </w:rPr>
        <w:t>指标</w:t>
      </w:r>
    </w:p>
    <w:p>
      <w:pPr>
        <w:spacing w:line="600" w:lineRule="exact"/>
        <w:ind w:firstLine="640"/>
        <w:rPr>
          <w:sz w:val="32"/>
          <w:szCs w:val="32"/>
          <w:highlight w:val="none"/>
        </w:rPr>
      </w:pPr>
      <w:r>
        <w:rPr>
          <w:rFonts w:hint="eastAsia"/>
          <w:sz w:val="32"/>
          <w:szCs w:val="32"/>
          <w:highlight w:val="none"/>
        </w:rPr>
        <w:t>“</w:t>
      </w:r>
      <w:r>
        <w:rPr>
          <w:rFonts w:hint="eastAsia" w:ascii="仿宋_GB2312"/>
          <w:color w:val="FF0000"/>
          <w:sz w:val="32"/>
          <w:szCs w:val="32"/>
          <w:highlight w:val="none"/>
          <w:lang w:val="en-US" w:eastAsia="zh-CN"/>
        </w:rPr>
        <w:t>就业见习补贴中央补助人均标准（元/月/人）</w:t>
      </w:r>
      <w:r>
        <w:rPr>
          <w:rFonts w:hint="eastAsia"/>
          <w:sz w:val="32"/>
          <w:szCs w:val="32"/>
          <w:highlight w:val="none"/>
        </w:rPr>
        <w:t>”指标，预期指标值为“</w:t>
      </w:r>
      <w:r>
        <w:rPr>
          <w:rFonts w:hint="eastAsia" w:ascii="仿宋_GB2312"/>
          <w:color w:val="FF0000"/>
          <w:sz w:val="32"/>
          <w:szCs w:val="32"/>
          <w:highlight w:val="none"/>
          <w:lang w:val="en-US" w:eastAsia="zh-CN"/>
        </w:rPr>
        <w:t>等于1620元/月/人</w:t>
      </w:r>
      <w:r>
        <w:rPr>
          <w:rFonts w:hint="eastAsia"/>
          <w:sz w:val="32"/>
          <w:szCs w:val="32"/>
          <w:highlight w:val="none"/>
        </w:rPr>
        <w:t>”；</w:t>
      </w:r>
    </w:p>
    <w:p>
      <w:pPr>
        <w:spacing w:line="600" w:lineRule="exact"/>
        <w:ind w:firstLine="640"/>
        <w:rPr>
          <w:rFonts w:hint="eastAsia"/>
          <w:sz w:val="32"/>
          <w:szCs w:val="32"/>
          <w:highlight w:val="none"/>
          <w:lang w:eastAsia="zh-CN"/>
        </w:rPr>
      </w:pPr>
      <w:r>
        <w:rPr>
          <w:rFonts w:hint="eastAsia"/>
          <w:sz w:val="32"/>
          <w:szCs w:val="32"/>
          <w:highlight w:val="none"/>
        </w:rPr>
        <w:t>“</w:t>
      </w:r>
      <w:r>
        <w:rPr>
          <w:rFonts w:hint="eastAsia" w:ascii="仿宋_GB2312"/>
          <w:color w:val="FF0000"/>
          <w:sz w:val="32"/>
          <w:szCs w:val="32"/>
          <w:highlight w:val="none"/>
          <w:lang w:val="en-US" w:eastAsia="zh-CN"/>
        </w:rPr>
        <w:t>公益性岗位中央补助人均标准（元/月/人）</w:t>
      </w:r>
      <w:r>
        <w:rPr>
          <w:rFonts w:hint="eastAsia"/>
          <w:sz w:val="32"/>
          <w:szCs w:val="32"/>
          <w:highlight w:val="none"/>
        </w:rPr>
        <w:t>”指标，预期指标值为“</w:t>
      </w:r>
      <w:r>
        <w:rPr>
          <w:rFonts w:hint="eastAsia" w:ascii="仿宋_GB2312"/>
          <w:color w:val="FF0000"/>
          <w:sz w:val="32"/>
          <w:szCs w:val="32"/>
          <w:highlight w:val="none"/>
          <w:lang w:val="en-US" w:eastAsia="zh-CN"/>
        </w:rPr>
        <w:t>等于1620元/月/人</w:t>
      </w:r>
      <w:r>
        <w:rPr>
          <w:rFonts w:hint="eastAsia"/>
          <w:sz w:val="32"/>
          <w:szCs w:val="32"/>
          <w:highlight w:val="none"/>
        </w:rPr>
        <w:t>”</w:t>
      </w:r>
      <w:r>
        <w:rPr>
          <w:rFonts w:hint="eastAsia"/>
          <w:sz w:val="32"/>
          <w:szCs w:val="32"/>
          <w:highlight w:val="none"/>
          <w:lang w:eastAsia="zh-CN"/>
        </w:rPr>
        <w:t>；</w:t>
      </w:r>
    </w:p>
    <w:p>
      <w:pPr>
        <w:pStyle w:val="2"/>
        <w:ind w:left="0" w:leftChars="0" w:firstLine="640" w:firstLineChars="200"/>
        <w:rPr>
          <w:rFonts w:hint="eastAsia" w:ascii="仿宋_GB2312" w:hAnsi="Times New Roman" w:eastAsia="仿宋_GB2312" w:cs="Times New Roman"/>
          <w:color w:val="FF0000"/>
          <w:kern w:val="2"/>
          <w:sz w:val="32"/>
          <w:szCs w:val="32"/>
          <w:highlight w:val="none"/>
          <w:lang w:val="en-US" w:eastAsia="zh-CN" w:bidi="ar-SA"/>
        </w:rPr>
      </w:pPr>
      <w:r>
        <w:rPr>
          <w:rFonts w:hint="eastAsia" w:ascii="仿宋_GB2312" w:hAnsi="Times New Roman" w:eastAsia="仿宋_GB2312" w:cs="Times New Roman"/>
          <w:color w:val="FF0000"/>
          <w:kern w:val="2"/>
          <w:sz w:val="32"/>
          <w:szCs w:val="32"/>
          <w:highlight w:val="none"/>
          <w:lang w:val="en-US" w:eastAsia="zh-CN" w:bidi="ar-SA"/>
        </w:rPr>
        <w:t>“企业社会保险补贴人均标准（</w:t>
      </w:r>
      <w:r>
        <w:rPr>
          <w:rFonts w:hint="eastAsia" w:ascii="仿宋_GB2312"/>
          <w:color w:val="FF0000"/>
          <w:sz w:val="32"/>
          <w:szCs w:val="32"/>
          <w:highlight w:val="none"/>
          <w:lang w:val="en-US" w:eastAsia="zh-CN"/>
        </w:rPr>
        <w:t>元/月/人</w:t>
      </w:r>
      <w:r>
        <w:rPr>
          <w:rFonts w:hint="eastAsia" w:ascii="仿宋_GB2312" w:hAnsi="Times New Roman" w:eastAsia="仿宋_GB2312" w:cs="Times New Roman"/>
          <w:color w:val="FF0000"/>
          <w:kern w:val="2"/>
          <w:sz w:val="32"/>
          <w:szCs w:val="32"/>
          <w:highlight w:val="none"/>
          <w:lang w:val="en-US" w:eastAsia="zh-CN" w:bidi="ar-SA"/>
        </w:rPr>
        <w:t>）”指标，预期指标值为“</w:t>
      </w:r>
      <w:r>
        <w:rPr>
          <w:rFonts w:hint="eastAsia" w:ascii="仿宋_GB2312"/>
          <w:color w:val="FF0000"/>
          <w:sz w:val="32"/>
          <w:szCs w:val="32"/>
          <w:highlight w:val="none"/>
          <w:lang w:val="en-US" w:eastAsia="zh-CN"/>
        </w:rPr>
        <w:t>等于</w:t>
      </w:r>
      <w:r>
        <w:rPr>
          <w:rFonts w:hint="eastAsia" w:ascii="仿宋_GB2312" w:hAnsi="Times New Roman" w:eastAsia="仿宋_GB2312" w:cs="Times New Roman"/>
          <w:color w:val="FF0000"/>
          <w:kern w:val="2"/>
          <w:sz w:val="32"/>
          <w:szCs w:val="32"/>
          <w:highlight w:val="none"/>
          <w:lang w:val="en-US" w:eastAsia="zh-CN" w:bidi="ar-SA"/>
        </w:rPr>
        <w:t>1130</w:t>
      </w:r>
      <w:r>
        <w:rPr>
          <w:rFonts w:hint="eastAsia" w:ascii="仿宋_GB2312"/>
          <w:color w:val="FF0000"/>
          <w:sz w:val="32"/>
          <w:szCs w:val="32"/>
          <w:highlight w:val="none"/>
          <w:lang w:val="en-US" w:eastAsia="zh-CN"/>
        </w:rPr>
        <w:t>元/月/人</w:t>
      </w:r>
      <w:r>
        <w:rPr>
          <w:rFonts w:hint="eastAsia" w:ascii="仿宋_GB2312" w:hAnsi="Times New Roman" w:eastAsia="仿宋_GB2312" w:cs="Times New Roman"/>
          <w:color w:val="FF0000"/>
          <w:kern w:val="2"/>
          <w:sz w:val="32"/>
          <w:szCs w:val="32"/>
          <w:highlight w:val="none"/>
          <w:lang w:val="en-US" w:eastAsia="zh-CN" w:bidi="ar-SA"/>
        </w:rPr>
        <w:t>”；</w:t>
      </w:r>
    </w:p>
    <w:p>
      <w:pPr>
        <w:pStyle w:val="2"/>
        <w:ind w:left="0" w:leftChars="0" w:firstLine="640" w:firstLineChars="200"/>
        <w:rPr>
          <w:rFonts w:hint="eastAsia" w:ascii="仿宋_GB2312" w:hAnsi="Times New Roman" w:eastAsia="仿宋_GB2312" w:cs="Times New Roman"/>
          <w:color w:val="FF0000"/>
          <w:kern w:val="2"/>
          <w:sz w:val="32"/>
          <w:szCs w:val="32"/>
          <w:highlight w:val="none"/>
          <w:lang w:val="en-US" w:eastAsia="zh-CN" w:bidi="ar-SA"/>
        </w:rPr>
      </w:pPr>
      <w:r>
        <w:rPr>
          <w:rFonts w:hint="eastAsia" w:ascii="仿宋_GB2312" w:hAnsi="Times New Roman" w:eastAsia="仿宋_GB2312" w:cs="Times New Roman"/>
          <w:color w:val="FF0000"/>
          <w:kern w:val="2"/>
          <w:sz w:val="32"/>
          <w:szCs w:val="32"/>
          <w:highlight w:val="none"/>
          <w:lang w:val="en-US" w:eastAsia="zh-CN" w:bidi="ar-SA"/>
        </w:rPr>
        <w:t>“职业培训补贴人均标准（</w:t>
      </w:r>
      <w:r>
        <w:rPr>
          <w:rFonts w:hint="eastAsia" w:ascii="仿宋_GB2312"/>
          <w:color w:val="FF0000"/>
          <w:sz w:val="32"/>
          <w:szCs w:val="32"/>
          <w:highlight w:val="none"/>
          <w:lang w:val="en-US" w:eastAsia="zh-CN"/>
        </w:rPr>
        <w:t>元/人</w:t>
      </w:r>
      <w:r>
        <w:rPr>
          <w:rFonts w:hint="eastAsia" w:ascii="仿宋_GB2312" w:hAnsi="Times New Roman" w:eastAsia="仿宋_GB2312" w:cs="Times New Roman"/>
          <w:color w:val="FF0000"/>
          <w:kern w:val="2"/>
          <w:sz w:val="32"/>
          <w:szCs w:val="32"/>
          <w:highlight w:val="none"/>
          <w:lang w:val="en-US" w:eastAsia="zh-CN" w:bidi="ar-SA"/>
        </w:rPr>
        <w:t>）”指标，预期指标值为“</w:t>
      </w:r>
      <w:r>
        <w:rPr>
          <w:rFonts w:hint="eastAsia" w:ascii="仿宋_GB2312"/>
          <w:color w:val="FF0000"/>
          <w:sz w:val="32"/>
          <w:szCs w:val="32"/>
          <w:highlight w:val="none"/>
          <w:lang w:val="en-US" w:eastAsia="zh-CN"/>
        </w:rPr>
        <w:t>等于</w:t>
      </w:r>
      <w:r>
        <w:rPr>
          <w:rFonts w:hint="eastAsia" w:ascii="仿宋_GB2312" w:hAnsi="Times New Roman" w:eastAsia="仿宋_GB2312" w:cs="Times New Roman"/>
          <w:color w:val="FF0000"/>
          <w:kern w:val="2"/>
          <w:sz w:val="32"/>
          <w:szCs w:val="32"/>
          <w:highlight w:val="none"/>
          <w:lang w:val="en-US" w:eastAsia="zh-CN" w:bidi="ar-SA"/>
        </w:rPr>
        <w:t>1000元/人”；</w:t>
      </w:r>
    </w:p>
    <w:p>
      <w:pPr>
        <w:pStyle w:val="2"/>
        <w:ind w:left="0" w:leftChars="0" w:firstLine="640" w:firstLineChars="200"/>
        <w:rPr>
          <w:rFonts w:hint="eastAsia" w:ascii="仿宋_GB2312" w:hAnsi="Times New Roman" w:eastAsia="仿宋_GB2312" w:cs="Times New Roman"/>
          <w:color w:val="FF0000"/>
          <w:kern w:val="2"/>
          <w:sz w:val="32"/>
          <w:szCs w:val="32"/>
          <w:highlight w:val="none"/>
          <w:lang w:val="en-US" w:eastAsia="zh-CN" w:bidi="ar-SA"/>
        </w:rPr>
      </w:pPr>
      <w:r>
        <w:rPr>
          <w:rFonts w:hint="eastAsia" w:ascii="仿宋_GB2312" w:hAnsi="Times New Roman" w:eastAsia="仿宋_GB2312" w:cs="Times New Roman"/>
          <w:color w:val="FF0000"/>
          <w:kern w:val="2"/>
          <w:sz w:val="32"/>
          <w:szCs w:val="32"/>
          <w:highlight w:val="none"/>
          <w:lang w:val="en-US" w:eastAsia="zh-CN" w:bidi="ar-SA"/>
        </w:rPr>
        <w:t>“灵活就业社会保险补贴人均标准（</w:t>
      </w:r>
      <w:r>
        <w:rPr>
          <w:rFonts w:hint="eastAsia" w:ascii="仿宋_GB2312"/>
          <w:color w:val="FF0000"/>
          <w:sz w:val="32"/>
          <w:szCs w:val="32"/>
          <w:highlight w:val="none"/>
          <w:lang w:val="en-US" w:eastAsia="zh-CN"/>
        </w:rPr>
        <w:t>元/月/人</w:t>
      </w:r>
      <w:r>
        <w:rPr>
          <w:rFonts w:hint="eastAsia" w:ascii="仿宋_GB2312" w:hAnsi="Times New Roman" w:eastAsia="仿宋_GB2312" w:cs="Times New Roman"/>
          <w:color w:val="FF0000"/>
          <w:kern w:val="2"/>
          <w:sz w:val="32"/>
          <w:szCs w:val="32"/>
          <w:highlight w:val="none"/>
          <w:lang w:val="en-US" w:eastAsia="zh-CN" w:bidi="ar-SA"/>
        </w:rPr>
        <w:t>）”指标，预期指标值为“</w:t>
      </w:r>
      <w:r>
        <w:rPr>
          <w:rFonts w:hint="eastAsia" w:ascii="仿宋_GB2312"/>
          <w:color w:val="FF0000"/>
          <w:sz w:val="32"/>
          <w:szCs w:val="32"/>
          <w:highlight w:val="none"/>
          <w:lang w:val="en-US" w:eastAsia="zh-CN"/>
        </w:rPr>
        <w:t>等于</w:t>
      </w:r>
      <w:r>
        <w:rPr>
          <w:rFonts w:hint="eastAsia" w:ascii="仿宋_GB2312" w:hAnsi="Times New Roman" w:eastAsia="仿宋_GB2312" w:cs="Times New Roman"/>
          <w:color w:val="FF0000"/>
          <w:kern w:val="2"/>
          <w:sz w:val="32"/>
          <w:szCs w:val="32"/>
          <w:highlight w:val="none"/>
          <w:lang w:val="en-US" w:eastAsia="zh-CN" w:bidi="ar-SA"/>
        </w:rPr>
        <w:t>1306</w:t>
      </w:r>
      <w:r>
        <w:rPr>
          <w:rFonts w:hint="eastAsia" w:ascii="仿宋_GB2312"/>
          <w:color w:val="FF0000"/>
          <w:sz w:val="32"/>
          <w:szCs w:val="32"/>
          <w:highlight w:val="none"/>
          <w:lang w:val="en-US" w:eastAsia="zh-CN"/>
        </w:rPr>
        <w:t>元/月/人</w:t>
      </w:r>
      <w:r>
        <w:rPr>
          <w:rFonts w:hint="eastAsia" w:ascii="仿宋_GB2312" w:hAnsi="Times New Roman" w:eastAsia="仿宋_GB2312" w:cs="Times New Roman"/>
          <w:color w:val="FF0000"/>
          <w:kern w:val="2"/>
          <w:sz w:val="32"/>
          <w:szCs w:val="32"/>
          <w:highlight w:val="none"/>
          <w:lang w:val="en-US" w:eastAsia="zh-CN" w:bidi="ar-SA"/>
        </w:rPr>
        <w:t>”；</w:t>
      </w:r>
    </w:p>
    <w:p>
      <w:pPr>
        <w:pStyle w:val="2"/>
        <w:ind w:left="0" w:leftChars="0" w:firstLine="640" w:firstLineChars="200"/>
        <w:rPr>
          <w:rFonts w:hint="eastAsia"/>
          <w:lang w:eastAsia="zh-CN"/>
        </w:rPr>
      </w:pPr>
      <w:r>
        <w:rPr>
          <w:rFonts w:hint="eastAsia" w:ascii="仿宋_GB2312" w:hAnsi="Times New Roman" w:eastAsia="仿宋_GB2312" w:cs="Times New Roman"/>
          <w:color w:val="FF0000"/>
          <w:kern w:val="2"/>
          <w:sz w:val="32"/>
          <w:szCs w:val="32"/>
          <w:highlight w:val="none"/>
          <w:lang w:val="en-US" w:eastAsia="zh-CN" w:bidi="ar-SA"/>
        </w:rPr>
        <w:t>“公益性岗位社会保险补贴人均标准（</w:t>
      </w:r>
      <w:r>
        <w:rPr>
          <w:rFonts w:hint="eastAsia" w:ascii="仿宋_GB2312"/>
          <w:color w:val="FF0000"/>
          <w:sz w:val="32"/>
          <w:szCs w:val="32"/>
          <w:highlight w:val="none"/>
          <w:lang w:val="en-US" w:eastAsia="zh-CN"/>
        </w:rPr>
        <w:t>元/月/人</w:t>
      </w:r>
      <w:r>
        <w:rPr>
          <w:rFonts w:hint="eastAsia" w:ascii="仿宋_GB2312" w:hAnsi="Times New Roman" w:eastAsia="仿宋_GB2312" w:cs="Times New Roman"/>
          <w:color w:val="FF0000"/>
          <w:kern w:val="2"/>
          <w:sz w:val="32"/>
          <w:szCs w:val="32"/>
          <w:highlight w:val="none"/>
          <w:lang w:val="en-US" w:eastAsia="zh-CN" w:bidi="ar-SA"/>
        </w:rPr>
        <w:t>）”指标，预期指标值为“</w:t>
      </w:r>
      <w:r>
        <w:rPr>
          <w:rFonts w:hint="eastAsia" w:ascii="仿宋_GB2312"/>
          <w:color w:val="FF0000"/>
          <w:sz w:val="32"/>
          <w:szCs w:val="32"/>
          <w:highlight w:val="none"/>
          <w:lang w:val="en-US" w:eastAsia="zh-CN"/>
        </w:rPr>
        <w:t>等于</w:t>
      </w:r>
      <w:r>
        <w:rPr>
          <w:rFonts w:hint="eastAsia" w:ascii="仿宋_GB2312" w:hAnsi="Times New Roman" w:eastAsia="仿宋_GB2312" w:cs="Times New Roman"/>
          <w:color w:val="FF0000"/>
          <w:kern w:val="2"/>
          <w:sz w:val="32"/>
          <w:szCs w:val="32"/>
          <w:highlight w:val="none"/>
          <w:lang w:val="en-US" w:eastAsia="zh-CN" w:bidi="ar-SA"/>
        </w:rPr>
        <w:t>1041</w:t>
      </w:r>
      <w:r>
        <w:rPr>
          <w:rFonts w:hint="eastAsia" w:ascii="仿宋_GB2312"/>
          <w:color w:val="FF0000"/>
          <w:sz w:val="32"/>
          <w:szCs w:val="32"/>
          <w:highlight w:val="none"/>
          <w:lang w:val="en-US" w:eastAsia="zh-CN"/>
        </w:rPr>
        <w:t>元/月/人</w:t>
      </w:r>
      <w:r>
        <w:rPr>
          <w:rFonts w:hint="eastAsia" w:ascii="仿宋_GB2312" w:hAnsi="Times New Roman" w:eastAsia="仿宋_GB2312" w:cs="Times New Roman"/>
          <w:color w:val="FF0000"/>
          <w:kern w:val="2"/>
          <w:sz w:val="32"/>
          <w:szCs w:val="32"/>
          <w:highlight w:val="none"/>
          <w:lang w:val="en-US" w:eastAsia="zh-CN" w:bidi="ar-SA"/>
        </w:rPr>
        <w:t>”。</w:t>
      </w:r>
    </w:p>
    <w:p>
      <w:pPr>
        <w:spacing w:line="600" w:lineRule="exact"/>
        <w:ind w:firstLine="640"/>
        <w:rPr>
          <w:rFonts w:hint="default" w:eastAsia="仿宋_GB2312"/>
          <w:color w:val="FF0000"/>
          <w:sz w:val="32"/>
          <w:szCs w:val="32"/>
          <w:lang w:val="en-US" w:eastAsia="zh-CN"/>
        </w:rPr>
      </w:pPr>
      <w:r>
        <w:rPr>
          <w:rFonts w:hint="eastAsia"/>
          <w:sz w:val="32"/>
          <w:szCs w:val="32"/>
        </w:rPr>
        <w:t>②</w:t>
      </w:r>
      <w:r>
        <w:rPr>
          <w:rFonts w:hint="eastAsia"/>
          <w:sz w:val="32"/>
          <w:szCs w:val="32"/>
          <w:lang w:val="en-US" w:eastAsia="zh-CN"/>
        </w:rPr>
        <w:t>社会成本</w:t>
      </w:r>
      <w:r>
        <w:rPr>
          <w:rFonts w:hint="eastAsia"/>
          <w:sz w:val="32"/>
          <w:szCs w:val="32"/>
        </w:rPr>
        <w:t>指标</w:t>
      </w:r>
    </w:p>
    <w:p>
      <w:pPr>
        <w:spacing w:line="600" w:lineRule="exact"/>
        <w:ind w:firstLine="640"/>
        <w:rPr>
          <w:rFonts w:hint="eastAsia"/>
          <w:sz w:val="32"/>
          <w:szCs w:val="32"/>
        </w:rPr>
      </w:pPr>
      <w:r>
        <w:rPr>
          <w:rFonts w:hint="eastAsia"/>
          <w:sz w:val="32"/>
          <w:szCs w:val="32"/>
        </w:rPr>
        <w:t>③</w:t>
      </w:r>
      <w:r>
        <w:rPr>
          <w:rFonts w:hint="eastAsia"/>
          <w:sz w:val="32"/>
          <w:szCs w:val="32"/>
          <w:lang w:val="en-US" w:eastAsia="zh-CN"/>
        </w:rPr>
        <w:t>生态环境成本</w:t>
      </w:r>
      <w:r>
        <w:rPr>
          <w:rFonts w:hint="eastAsia"/>
          <w:sz w:val="32"/>
          <w:szCs w:val="32"/>
        </w:rPr>
        <w:t>指标</w:t>
      </w:r>
    </w:p>
    <w:p>
      <w:pPr>
        <w:spacing w:line="600" w:lineRule="exact"/>
        <w:ind w:firstLine="640"/>
        <w:rPr>
          <w:rFonts w:hint="eastAsia" w:eastAsia="仿宋_GB2312"/>
          <w:sz w:val="32"/>
          <w:szCs w:val="32"/>
          <w:lang w:eastAsia="zh-CN"/>
        </w:rPr>
      </w:pPr>
      <w:r>
        <w:rPr>
          <w:rFonts w:hint="eastAsia"/>
          <w:sz w:val="32"/>
          <w:szCs w:val="32"/>
          <w:lang w:eastAsia="zh-CN"/>
        </w:rPr>
        <w:t>（</w:t>
      </w:r>
      <w:r>
        <w:rPr>
          <w:rFonts w:hint="eastAsia"/>
          <w:sz w:val="32"/>
          <w:szCs w:val="32"/>
          <w:lang w:val="en-US" w:eastAsia="zh-CN"/>
        </w:rPr>
        <w:t>3</w:t>
      </w:r>
      <w:r>
        <w:rPr>
          <w:rFonts w:hint="eastAsia"/>
          <w:sz w:val="32"/>
          <w:szCs w:val="32"/>
          <w:lang w:eastAsia="zh-CN"/>
        </w:rPr>
        <w:t>）</w:t>
      </w:r>
      <w:r>
        <w:rPr>
          <w:rFonts w:hint="eastAsia"/>
          <w:sz w:val="32"/>
          <w:szCs w:val="32"/>
        </w:rPr>
        <w:t>项目效益</w:t>
      </w:r>
      <w:r>
        <w:rPr>
          <w:rFonts w:hint="eastAsia"/>
          <w:sz w:val="32"/>
          <w:szCs w:val="32"/>
          <w:lang w:val="en-US" w:eastAsia="zh-CN"/>
        </w:rPr>
        <w:t>指标</w:t>
      </w:r>
    </w:p>
    <w:p>
      <w:pPr>
        <w:spacing w:line="600" w:lineRule="exact"/>
        <w:ind w:firstLine="640"/>
        <w:rPr>
          <w:sz w:val="32"/>
          <w:szCs w:val="32"/>
        </w:rPr>
      </w:pPr>
      <w:r>
        <w:rPr>
          <w:rFonts w:hint="eastAsia"/>
          <w:sz w:val="32"/>
          <w:szCs w:val="32"/>
        </w:rPr>
        <w:t>①经济效益指标</w:t>
      </w:r>
    </w:p>
    <w:p>
      <w:pPr>
        <w:spacing w:line="600" w:lineRule="exact"/>
        <w:ind w:firstLine="640"/>
        <w:rPr>
          <w:sz w:val="32"/>
          <w:szCs w:val="32"/>
        </w:rPr>
      </w:pPr>
      <w:r>
        <w:rPr>
          <w:rFonts w:hint="eastAsia"/>
          <w:sz w:val="32"/>
          <w:szCs w:val="32"/>
        </w:rPr>
        <w:t>②社会效益指标</w:t>
      </w:r>
    </w:p>
    <w:p>
      <w:pPr>
        <w:spacing w:line="600" w:lineRule="exact"/>
        <w:ind w:firstLine="640"/>
        <w:rPr>
          <w:sz w:val="32"/>
          <w:szCs w:val="32"/>
        </w:rPr>
      </w:pPr>
      <w:r>
        <w:rPr>
          <w:rFonts w:hint="eastAsia"/>
          <w:sz w:val="32"/>
          <w:szCs w:val="32"/>
        </w:rPr>
        <w:t>“</w:t>
      </w:r>
      <w:r>
        <w:rPr>
          <w:rFonts w:hint="eastAsia" w:ascii="仿宋_GB2312"/>
          <w:color w:val="FF0000"/>
          <w:sz w:val="32"/>
          <w:szCs w:val="32"/>
          <w:lang w:val="en-US" w:eastAsia="zh-CN"/>
        </w:rPr>
        <w:t>促进社会经济发展</w:t>
      </w:r>
      <w:r>
        <w:rPr>
          <w:rFonts w:hint="eastAsia"/>
          <w:sz w:val="32"/>
          <w:szCs w:val="32"/>
        </w:rPr>
        <w:t>”指标，预期指标值为“</w:t>
      </w:r>
      <w:r>
        <w:rPr>
          <w:rFonts w:hint="eastAsia" w:ascii="仿宋_GB2312"/>
          <w:color w:val="FF0000"/>
          <w:sz w:val="32"/>
          <w:szCs w:val="32"/>
          <w:lang w:val="en-US" w:eastAsia="zh-CN"/>
        </w:rPr>
        <w:t>有效促进</w:t>
      </w:r>
      <w:r>
        <w:rPr>
          <w:rFonts w:hint="eastAsia"/>
          <w:sz w:val="32"/>
          <w:szCs w:val="32"/>
        </w:rPr>
        <w:t>”。</w:t>
      </w:r>
    </w:p>
    <w:p>
      <w:pPr>
        <w:spacing w:line="600" w:lineRule="exact"/>
        <w:ind w:firstLine="640"/>
        <w:rPr>
          <w:sz w:val="32"/>
          <w:szCs w:val="32"/>
        </w:rPr>
      </w:pPr>
      <w:r>
        <w:rPr>
          <w:rFonts w:hint="eastAsia"/>
          <w:sz w:val="32"/>
          <w:szCs w:val="32"/>
        </w:rPr>
        <w:t>（</w:t>
      </w:r>
      <w:r>
        <w:rPr>
          <w:rFonts w:hint="eastAsia"/>
          <w:sz w:val="32"/>
          <w:szCs w:val="32"/>
          <w:lang w:val="en-US" w:eastAsia="zh-CN"/>
        </w:rPr>
        <w:t>4</w:t>
      </w:r>
      <w:r>
        <w:rPr>
          <w:rFonts w:hint="eastAsia"/>
          <w:sz w:val="32"/>
          <w:szCs w:val="32"/>
        </w:rPr>
        <w:t>）相关满意度目标</w:t>
      </w:r>
    </w:p>
    <w:p>
      <w:pPr>
        <w:spacing w:line="600" w:lineRule="exact"/>
        <w:ind w:firstLine="640"/>
        <w:rPr>
          <w:sz w:val="32"/>
          <w:szCs w:val="32"/>
        </w:rPr>
      </w:pPr>
      <w:r>
        <w:rPr>
          <w:rFonts w:hint="eastAsia"/>
          <w:sz w:val="32"/>
          <w:szCs w:val="32"/>
        </w:rPr>
        <w:t>“</w:t>
      </w:r>
      <w:r>
        <w:rPr>
          <w:rFonts w:hint="eastAsia" w:ascii="仿宋_GB2312"/>
          <w:color w:val="FF0000"/>
          <w:sz w:val="32"/>
          <w:szCs w:val="32"/>
          <w:lang w:val="en-US" w:eastAsia="zh-CN"/>
        </w:rPr>
        <w:t>群众满意度</w:t>
      </w:r>
      <w:r>
        <w:rPr>
          <w:rFonts w:hint="eastAsia"/>
          <w:sz w:val="32"/>
          <w:szCs w:val="32"/>
        </w:rPr>
        <w:t>”指标，预期指标值为“</w:t>
      </w:r>
      <w:r>
        <w:rPr>
          <w:rFonts w:hint="eastAsia" w:ascii="宋体" w:hAnsi="宋体" w:eastAsia="宋体" w:cs="宋体"/>
          <w:i w:val="0"/>
          <w:color w:val="000000"/>
          <w:kern w:val="0"/>
          <w:sz w:val="22"/>
          <w:szCs w:val="22"/>
          <w:highlight w:val="none"/>
          <w:u w:val="none"/>
          <w:lang w:val="en-US" w:eastAsia="zh-CN" w:bidi="ar"/>
        </w:rPr>
        <w:t>大于等于</w:t>
      </w:r>
      <w:r>
        <w:rPr>
          <w:rFonts w:hint="eastAsia" w:ascii="仿宋_GB2312"/>
          <w:color w:val="FF0000"/>
          <w:sz w:val="32"/>
          <w:szCs w:val="32"/>
          <w:lang w:val="en-US" w:eastAsia="zh-CN"/>
        </w:rPr>
        <w:t>95%</w:t>
      </w:r>
      <w:r>
        <w:rPr>
          <w:rFonts w:hint="eastAsia"/>
          <w:sz w:val="32"/>
          <w:szCs w:val="32"/>
        </w:rPr>
        <w:t>”。</w:t>
      </w:r>
    </w:p>
    <w:p>
      <w:pPr>
        <w:pStyle w:val="5"/>
        <w:spacing w:line="600" w:lineRule="exact"/>
        <w:ind w:firstLine="643"/>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sz w:val="32"/>
          <w:szCs w:val="32"/>
          <w:lang w:val="en-US" w:eastAsia="zh-CN"/>
        </w:rPr>
        <w:t>6</w:t>
      </w:r>
      <w:r>
        <w:rPr>
          <w:rFonts w:hint="eastAsia" w:ascii="仿宋_GB2312" w:cs="仿宋_GB2312"/>
          <w:sz w:val="32"/>
          <w:szCs w:val="32"/>
        </w:rPr>
        <w:t>个三级指标构成，权重分为</w:t>
      </w:r>
      <w:r>
        <w:rPr>
          <w:rFonts w:hint="eastAsia" w:ascii="仿宋_GB2312" w:cs="仿宋_GB2312"/>
          <w:sz w:val="32"/>
          <w:szCs w:val="32"/>
          <w:lang w:val="en-US" w:eastAsia="zh-CN"/>
        </w:rPr>
        <w:t>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olor w:val="FF0000"/>
          <w:sz w:val="32"/>
          <w:szCs w:val="32"/>
          <w:lang w:val="en-US" w:eastAsia="zh-CN"/>
        </w:rPr>
        <w:t>39.34</w:t>
      </w:r>
      <w:r>
        <w:rPr>
          <w:rFonts w:hint="eastAsia" w:ascii="仿宋_GB2312" w:hAnsi="仿宋_GB2312" w:cs="仿宋_GB2312"/>
          <w:sz w:val="32"/>
          <w:szCs w:val="32"/>
        </w:rPr>
        <w:t>分，得分率为</w:t>
      </w:r>
      <w:r>
        <w:rPr>
          <w:rFonts w:hint="eastAsia" w:ascii="仿宋_GB2312"/>
          <w:color w:val="FF0000"/>
          <w:sz w:val="32"/>
          <w:szCs w:val="32"/>
          <w:lang w:val="en-US" w:eastAsia="zh-CN"/>
        </w:rPr>
        <w:t>98.35</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FF0000"/>
          <w:sz w:val="32"/>
          <w:szCs w:val="32"/>
          <w:lang w:val="en-US" w:eastAsia="zh-CN"/>
        </w:rPr>
        <w:t>如：</w:t>
      </w:r>
      <w:r>
        <w:rPr>
          <w:rFonts w:hint="eastAsia"/>
          <w:sz w:val="32"/>
          <w:szCs w:val="32"/>
        </w:rPr>
        <w:t>“</w:t>
      </w:r>
      <w:r>
        <w:rPr>
          <w:rFonts w:hint="eastAsia" w:ascii="仿宋_GB2312"/>
          <w:color w:val="FF0000"/>
          <w:sz w:val="32"/>
          <w:szCs w:val="32"/>
          <w:lang w:val="en-US" w:eastAsia="zh-CN"/>
        </w:rPr>
        <w:t>职业培训补贴人数</w:t>
      </w:r>
      <w:r>
        <w:rPr>
          <w:rFonts w:hint="eastAsia"/>
          <w:sz w:val="32"/>
          <w:szCs w:val="32"/>
        </w:rPr>
        <w:t>”指标，预期指标值为“</w:t>
      </w:r>
      <w:r>
        <w:rPr>
          <w:rFonts w:hint="eastAsia" w:ascii="仿宋_GB2312" w:hAnsi="Arial" w:cs="宋体"/>
          <w:bCs/>
          <w:color w:val="000000"/>
          <w:sz w:val="32"/>
          <w:szCs w:val="32"/>
          <w:lang w:val="en-US" w:eastAsia="zh-CN"/>
        </w:rPr>
        <w:t>大于等于</w:t>
      </w:r>
      <w:r>
        <w:rPr>
          <w:rFonts w:hint="eastAsia" w:ascii="仿宋_GB2312"/>
          <w:color w:val="FF0000"/>
          <w:sz w:val="32"/>
          <w:szCs w:val="32"/>
          <w:lang w:val="en-US" w:eastAsia="zh-CN"/>
        </w:rPr>
        <w:t>4000人</w:t>
      </w:r>
      <w:r>
        <w:rPr>
          <w:rFonts w:hint="eastAsia"/>
          <w:sz w:val="32"/>
          <w:szCs w:val="32"/>
        </w:rPr>
        <w:t>”</w:t>
      </w:r>
      <w:r>
        <w:rPr>
          <w:rFonts w:hint="eastAsia"/>
          <w:sz w:val="32"/>
          <w:szCs w:val="32"/>
          <w:lang w:eastAsia="zh-CN"/>
        </w:rPr>
        <w:t>，</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val="en-US" w:eastAsia="zh-CN"/>
          <w14:textFill>
            <w14:solidFill>
              <w14:schemeClr w14:val="tx1"/>
            </w14:solidFill>
          </w14:textFill>
        </w:rPr>
        <w:t>职业培训人数3132人</w:t>
      </w:r>
      <w:r>
        <w:rPr>
          <w:rFonts w:hint="eastAsia" w:ascii="仿宋_GB2312" w:hAnsi="仿宋_GB2312" w:cs="仿宋_GB2312"/>
          <w:color w:val="FF0000"/>
          <w:sz w:val="32"/>
          <w:szCs w:val="32"/>
        </w:rPr>
        <w:t>，</w:t>
      </w:r>
      <w:r>
        <w:rPr>
          <w:rFonts w:hint="eastAsia" w:ascii="仿宋_GB2312" w:hAnsi="仿宋_GB2312" w:cs="仿宋_GB2312"/>
          <w:color w:val="FF0000"/>
          <w:sz w:val="32"/>
          <w:szCs w:val="32"/>
          <w:lang w:val="en-US" w:eastAsia="zh-CN"/>
        </w:rPr>
        <w:t>指标</w:t>
      </w:r>
      <w:r>
        <w:rPr>
          <w:rFonts w:hint="eastAsia" w:ascii="仿宋_GB2312" w:hAnsi="仿宋_GB2312" w:cs="仿宋_GB2312"/>
          <w:color w:val="000000" w:themeColor="text1"/>
          <w:sz w:val="32"/>
          <w:szCs w:val="32"/>
          <w:lang w:val="en-US" w:eastAsia="zh-CN"/>
          <w14:textFill>
            <w14:solidFill>
              <w14:schemeClr w14:val="tx1"/>
            </w14:solidFill>
          </w14:textFill>
        </w:rPr>
        <w:t>完成率78.3%</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偏差率21.7%，造成偏差原因为：职业培训补贴标准有所提高，根据资金总额，实际培训人数为3132人，</w:t>
      </w:r>
      <w:r>
        <w:rPr>
          <w:rFonts w:hint="eastAsia" w:ascii="仿宋_GB2312" w:hAnsi="仿宋_GB2312" w:cs="仿宋_GB2312"/>
          <w:color w:val="000000" w:themeColor="text1"/>
          <w:sz w:val="32"/>
          <w:szCs w:val="32"/>
          <w14:textFill>
            <w14:solidFill>
              <w14:schemeClr w14:val="tx1"/>
            </w14:solidFill>
          </w14:textFill>
        </w:rPr>
        <w:t>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扣</w:t>
      </w:r>
      <w:r>
        <w:rPr>
          <w:rFonts w:hint="eastAsia" w:ascii="仿宋_GB2312" w:hAnsi="仿宋_GB2312" w:cs="仿宋_GB2312"/>
          <w:color w:val="FF0000"/>
          <w:sz w:val="32"/>
          <w:szCs w:val="32"/>
          <w:lang w:val="en-US" w:eastAsia="zh-CN"/>
        </w:rPr>
        <w:t>0.5</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FF0000"/>
          <w:sz w:val="32"/>
          <w:szCs w:val="32"/>
          <w:lang w:val="en-US" w:eastAsia="zh-CN"/>
        </w:rPr>
        <w:t>1.8</w:t>
      </w:r>
      <w:r>
        <w:rPr>
          <w:rFonts w:hint="eastAsia" w:ascii="仿宋_GB2312" w:hAnsi="仿宋_GB2312" w:cs="仿宋_GB2312"/>
          <w:color w:val="000000" w:themeColor="text1"/>
          <w:sz w:val="32"/>
          <w:szCs w:val="32"/>
          <w14:textFill>
            <w14:solidFill>
              <w14:schemeClr w14:val="tx1"/>
            </w14:solidFill>
          </w14:textFill>
        </w:rPr>
        <w:t>分。</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sz w:val="32"/>
          <w:szCs w:val="32"/>
        </w:rPr>
        <w:t>“</w:t>
      </w:r>
      <w:r>
        <w:rPr>
          <w:rFonts w:hint="eastAsia" w:ascii="仿宋_GB2312"/>
          <w:color w:val="FF0000"/>
          <w:sz w:val="32"/>
          <w:szCs w:val="32"/>
          <w:lang w:val="en-US" w:eastAsia="zh-CN"/>
        </w:rPr>
        <w:t>社会保险补贴人数</w:t>
      </w:r>
      <w:r>
        <w:rPr>
          <w:rFonts w:hint="eastAsia"/>
          <w:sz w:val="32"/>
          <w:szCs w:val="32"/>
        </w:rPr>
        <w:t>”指标，预期指标值为“</w:t>
      </w:r>
      <w:r>
        <w:rPr>
          <w:rFonts w:hint="eastAsia" w:ascii="仿宋_GB2312" w:hAnsi="Arial" w:cs="宋体"/>
          <w:bCs/>
          <w:color w:val="000000"/>
          <w:sz w:val="32"/>
          <w:szCs w:val="32"/>
          <w:lang w:val="en-US" w:eastAsia="zh-CN"/>
        </w:rPr>
        <w:t>大于等于</w:t>
      </w:r>
      <w:r>
        <w:rPr>
          <w:rFonts w:hint="eastAsia" w:ascii="仿宋_GB2312" w:hAnsi="Times New Roman" w:cs="Times New Roman"/>
          <w:color w:val="FF0000"/>
          <w:sz w:val="32"/>
          <w:szCs w:val="32"/>
          <w:lang w:val="en-US" w:eastAsia="zh-CN"/>
        </w:rPr>
        <w:t>3921人</w:t>
      </w:r>
      <w:r>
        <w:rPr>
          <w:rFonts w:hint="eastAsia"/>
          <w:sz w:val="32"/>
          <w:szCs w:val="32"/>
        </w:rPr>
        <w:t>”</w:t>
      </w:r>
      <w:r>
        <w:rPr>
          <w:rFonts w:hint="eastAsia"/>
          <w:sz w:val="32"/>
          <w:szCs w:val="32"/>
          <w:lang w:eastAsia="zh-CN"/>
        </w:rPr>
        <w:t>，</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color w:val="FF0000"/>
          <w:sz w:val="32"/>
          <w:szCs w:val="32"/>
          <w:lang w:val="en-US" w:eastAsia="zh-CN"/>
        </w:rPr>
        <w:t>社会保险补贴人数3921人</w:t>
      </w:r>
      <w:r>
        <w:rPr>
          <w:rFonts w:hint="eastAsia" w:ascii="仿宋_GB2312" w:hAnsi="仿宋_GB2312" w:cs="仿宋_GB2312"/>
          <w:color w:val="FF0000"/>
          <w:sz w:val="32"/>
          <w:szCs w:val="32"/>
        </w:rPr>
        <w:t>，</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FF0000"/>
          <w:sz w:val="32"/>
          <w:szCs w:val="32"/>
          <w:lang w:val="en-US" w:eastAsia="zh-CN"/>
        </w:rPr>
        <w:t>2.3</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FF0000"/>
          <w:sz w:val="32"/>
          <w:szCs w:val="32"/>
          <w:lang w:val="en-US" w:eastAsia="zh-CN"/>
        </w:rPr>
        <w:t>2.3</w:t>
      </w:r>
      <w:r>
        <w:rPr>
          <w:rFonts w:hint="eastAsia" w:ascii="仿宋_GB2312" w:hAnsi="仿宋_GB2312" w:cs="仿宋_GB2312"/>
          <w:color w:val="000000" w:themeColor="text1"/>
          <w:sz w:val="32"/>
          <w:szCs w:val="32"/>
          <w14:textFill>
            <w14:solidFill>
              <w14:schemeClr w14:val="tx1"/>
            </w14:solidFill>
          </w14:textFill>
        </w:rPr>
        <w:t>分。</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sz w:val="32"/>
          <w:szCs w:val="32"/>
        </w:rPr>
        <w:t>“</w:t>
      </w:r>
      <w:r>
        <w:rPr>
          <w:rFonts w:hint="eastAsia" w:ascii="仿宋_GB2312"/>
          <w:color w:val="FF0000"/>
          <w:sz w:val="32"/>
          <w:szCs w:val="32"/>
          <w:lang w:val="en-US" w:eastAsia="zh-CN"/>
        </w:rPr>
        <w:t>公益性岗位补贴人数</w:t>
      </w:r>
      <w:r>
        <w:rPr>
          <w:rFonts w:hint="eastAsia"/>
          <w:sz w:val="32"/>
          <w:szCs w:val="32"/>
        </w:rPr>
        <w:t>”指标，预期指标值为“</w:t>
      </w:r>
      <w:r>
        <w:rPr>
          <w:rFonts w:hint="eastAsia" w:ascii="仿宋_GB2312" w:hAnsi="Arial" w:cs="宋体"/>
          <w:bCs/>
          <w:color w:val="000000"/>
          <w:sz w:val="32"/>
          <w:szCs w:val="32"/>
          <w:lang w:val="en-US" w:eastAsia="zh-CN"/>
        </w:rPr>
        <w:t>大于等于</w:t>
      </w:r>
      <w:r>
        <w:rPr>
          <w:rFonts w:hint="eastAsia" w:ascii="仿宋_GB2312"/>
          <w:color w:val="FF0000"/>
          <w:sz w:val="32"/>
          <w:szCs w:val="32"/>
          <w:lang w:val="en-US" w:eastAsia="zh-CN"/>
        </w:rPr>
        <w:t>174人</w:t>
      </w:r>
      <w:r>
        <w:rPr>
          <w:rFonts w:hint="eastAsia"/>
          <w:sz w:val="32"/>
          <w:szCs w:val="32"/>
        </w:rPr>
        <w:t>”</w:t>
      </w:r>
      <w:r>
        <w:rPr>
          <w:rFonts w:hint="eastAsia"/>
          <w:sz w:val="32"/>
          <w:szCs w:val="32"/>
          <w:lang w:eastAsia="zh-CN"/>
        </w:rPr>
        <w:t>，</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color w:val="FF0000"/>
          <w:sz w:val="32"/>
          <w:szCs w:val="32"/>
          <w:lang w:val="en-US" w:eastAsia="zh-CN"/>
        </w:rPr>
        <w:t>公益性岗位补贴人数182人</w:t>
      </w:r>
      <w:r>
        <w:rPr>
          <w:rFonts w:hint="eastAsia" w:ascii="仿宋_GB2312" w:hAnsi="仿宋_GB2312" w:cs="仿宋_GB2312"/>
          <w:color w:val="FF0000"/>
          <w:sz w:val="32"/>
          <w:szCs w:val="32"/>
        </w:rPr>
        <w:t>，</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FF0000"/>
          <w:sz w:val="32"/>
          <w:szCs w:val="32"/>
          <w:lang w:val="en-US" w:eastAsia="zh-CN"/>
        </w:rPr>
        <w:t>2.7</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FF0000"/>
          <w:sz w:val="32"/>
          <w:szCs w:val="32"/>
          <w:lang w:val="en-US" w:eastAsia="zh-CN"/>
        </w:rPr>
        <w:t>2.58</w:t>
      </w:r>
      <w:r>
        <w:rPr>
          <w:rFonts w:hint="eastAsia" w:ascii="仿宋_GB2312" w:hAnsi="仿宋_GB2312" w:cs="仿宋_GB2312"/>
          <w:color w:val="000000" w:themeColor="text1"/>
          <w:sz w:val="32"/>
          <w:szCs w:val="32"/>
          <w14:textFill>
            <w14:solidFill>
              <w14:schemeClr w14:val="tx1"/>
            </w14:solidFill>
          </w14:textFill>
        </w:rPr>
        <w:t>分。</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color w:val="FF0000"/>
          <w:sz w:val="32"/>
          <w:szCs w:val="32"/>
        </w:rPr>
        <w:t>“</w:t>
      </w:r>
      <w:r>
        <w:rPr>
          <w:rFonts w:hint="eastAsia"/>
          <w:color w:val="FF0000"/>
          <w:sz w:val="32"/>
          <w:szCs w:val="32"/>
          <w:lang w:val="en-US" w:eastAsia="zh-CN"/>
        </w:rPr>
        <w:t>就业见习补贴人数</w:t>
      </w:r>
      <w:r>
        <w:rPr>
          <w:rFonts w:hint="eastAsia"/>
          <w:color w:val="FF0000"/>
          <w:sz w:val="32"/>
          <w:szCs w:val="32"/>
        </w:rPr>
        <w:t>”指标，预期指标值为“</w:t>
      </w:r>
      <w:r>
        <w:rPr>
          <w:rFonts w:hint="eastAsia" w:ascii="仿宋_GB2312" w:hAnsi="Arial" w:cs="宋体"/>
          <w:bCs/>
          <w:color w:val="000000"/>
          <w:sz w:val="32"/>
          <w:szCs w:val="32"/>
          <w:lang w:val="en-US" w:eastAsia="zh-CN"/>
        </w:rPr>
        <w:t>大于等于</w:t>
      </w:r>
      <w:r>
        <w:rPr>
          <w:rFonts w:hint="eastAsia" w:eastAsia="宋体"/>
          <w:color w:val="FF0000"/>
          <w:sz w:val="32"/>
          <w:szCs w:val="32"/>
          <w:lang w:val="en-US" w:eastAsia="zh-CN"/>
        </w:rPr>
        <w:t>75人</w:t>
      </w:r>
      <w:r>
        <w:rPr>
          <w:rFonts w:hint="eastAsia"/>
          <w:color w:val="FF0000"/>
          <w:sz w:val="32"/>
          <w:szCs w:val="32"/>
        </w:rPr>
        <w:t>”</w:t>
      </w:r>
      <w:r>
        <w:rPr>
          <w:rFonts w:hint="eastAsia"/>
          <w:color w:val="FF0000"/>
          <w:sz w:val="32"/>
          <w:szCs w:val="32"/>
          <w:lang w:eastAsia="zh-CN"/>
        </w:rPr>
        <w:t>，</w:t>
      </w:r>
      <w:r>
        <w:rPr>
          <w:rFonts w:hint="eastAsia"/>
          <w:color w:val="FF0000"/>
          <w:sz w:val="32"/>
          <w:szCs w:val="32"/>
          <w:lang w:val="en-US" w:eastAsia="zh-CN"/>
        </w:rPr>
        <w:t>实际完成就业见习补贴人数76人，</w:t>
      </w:r>
      <w:r>
        <w:rPr>
          <w:rFonts w:hint="eastAsia" w:ascii="仿宋_GB2312" w:hAnsi="仿宋_GB2312" w:cs="仿宋_GB2312"/>
          <w:color w:val="FF0000"/>
          <w:sz w:val="32"/>
          <w:szCs w:val="32"/>
          <w:lang w:val="en-US" w:eastAsia="zh-CN"/>
        </w:rPr>
        <w:t>指标</w:t>
      </w:r>
      <w:r>
        <w:rPr>
          <w:rFonts w:hint="eastAsia" w:ascii="仿宋_GB2312" w:hAnsi="仿宋_GB2312" w:cs="仿宋_GB2312"/>
          <w:color w:val="000000" w:themeColor="text1"/>
          <w:sz w:val="32"/>
          <w:szCs w:val="32"/>
          <w:lang w:val="en-US" w:eastAsia="zh-CN"/>
          <w14:textFill>
            <w14:solidFill>
              <w14:schemeClr w14:val="tx1"/>
            </w14:solidFill>
          </w14:textFill>
        </w:rPr>
        <w:t>完成率98.7%</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偏差率1.3%，造成偏差原因为：根据工作需要，实际招录见习生76人，</w:t>
      </w:r>
      <w:r>
        <w:rPr>
          <w:rFonts w:hint="eastAsia" w:ascii="仿宋_GB2312" w:hAnsi="仿宋_GB2312" w:cs="仿宋_GB2312"/>
          <w:color w:val="000000" w:themeColor="text1"/>
          <w:sz w:val="32"/>
          <w:szCs w:val="32"/>
          <w14:textFill>
            <w14:solidFill>
              <w14:schemeClr w14:val="tx1"/>
            </w14:solidFill>
          </w14:textFill>
        </w:rPr>
        <w:t>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扣</w:t>
      </w:r>
      <w:r>
        <w:rPr>
          <w:rFonts w:hint="eastAsia" w:ascii="仿宋_GB2312" w:hAnsi="仿宋_GB2312" w:cs="仿宋_GB2312"/>
          <w:color w:val="FF0000"/>
          <w:sz w:val="32"/>
          <w:szCs w:val="32"/>
          <w:lang w:val="en-US" w:eastAsia="zh-CN"/>
        </w:rPr>
        <w:t>0.04</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FF0000"/>
          <w:sz w:val="32"/>
          <w:szCs w:val="32"/>
          <w:lang w:val="en-US" w:eastAsia="zh-CN"/>
        </w:rPr>
        <w:t>2.66</w:t>
      </w:r>
      <w:r>
        <w:rPr>
          <w:rFonts w:hint="eastAsia" w:ascii="仿宋_GB2312" w:hAnsi="仿宋_GB2312" w:cs="仿宋_GB2312"/>
          <w:color w:val="000000" w:themeColor="text1"/>
          <w:sz w:val="32"/>
          <w:szCs w:val="32"/>
          <w14:textFill>
            <w14:solidFill>
              <w14:schemeClr w14:val="tx1"/>
            </w14:solidFill>
          </w14:textFill>
        </w:rPr>
        <w:t>分。</w:t>
      </w:r>
    </w:p>
    <w:p>
      <w:pPr>
        <w:spacing w:line="600" w:lineRule="exact"/>
        <w:ind w:firstLine="643"/>
        <w:rPr>
          <w:rFonts w:ascii="仿宋_GB2312"/>
          <w:b/>
          <w:bCs/>
          <w:sz w:val="32"/>
        </w:rPr>
      </w:pPr>
      <w:r>
        <w:rPr>
          <w:rFonts w:hint="eastAsia" w:ascii="仿宋_GB2312"/>
          <w:b/>
          <w:bCs/>
          <w:sz w:val="32"/>
        </w:rPr>
        <w:t>2.产出质量</w:t>
      </w:r>
    </w:p>
    <w:p>
      <w:pPr>
        <w:spacing w:line="600" w:lineRule="exact"/>
        <w:ind w:firstLine="640"/>
        <w:rPr>
          <w:rFonts w:hint="eastAsia" w:ascii="仿宋_GB2312" w:hAnsi="仿宋_GB2312" w:cs="仿宋_GB2312"/>
          <w:color w:val="FF0000"/>
          <w:sz w:val="32"/>
          <w:szCs w:val="32"/>
        </w:rPr>
      </w:pPr>
      <w:r>
        <w:rPr>
          <w:rFonts w:hint="eastAsia"/>
          <w:sz w:val="32"/>
          <w:szCs w:val="32"/>
        </w:rPr>
        <w:t>“</w:t>
      </w:r>
      <w:r>
        <w:rPr>
          <w:rFonts w:hint="eastAsia" w:ascii="仿宋_GB2312"/>
          <w:color w:val="FF0000"/>
          <w:sz w:val="32"/>
          <w:szCs w:val="32"/>
          <w:lang w:val="en-US" w:eastAsia="zh-CN"/>
        </w:rPr>
        <w:t>各类补贴发放准确率</w:t>
      </w:r>
      <w:r>
        <w:rPr>
          <w:rFonts w:hint="eastAsia"/>
          <w:sz w:val="32"/>
          <w:szCs w:val="32"/>
        </w:rPr>
        <w:t>”指标，预期指标值为“</w:t>
      </w:r>
      <w:r>
        <w:rPr>
          <w:rFonts w:hint="eastAsia" w:ascii="仿宋_GB2312" w:hAnsi="Arial" w:cs="宋体"/>
          <w:bCs/>
          <w:color w:val="000000"/>
          <w:sz w:val="32"/>
          <w:szCs w:val="32"/>
          <w:lang w:val="en-US" w:eastAsia="zh-CN"/>
        </w:rPr>
        <w:t>等于</w:t>
      </w:r>
      <w:r>
        <w:rPr>
          <w:rFonts w:hint="eastAsia" w:ascii="仿宋_GB2312"/>
          <w:color w:val="FF0000"/>
          <w:sz w:val="32"/>
          <w:szCs w:val="32"/>
          <w:lang w:val="en-US" w:eastAsia="zh-CN"/>
        </w:rPr>
        <w:t>100%</w:t>
      </w:r>
      <w:r>
        <w:rPr>
          <w:rFonts w:hint="eastAsia"/>
          <w:sz w:val="32"/>
          <w:szCs w:val="32"/>
        </w:rPr>
        <w:t>”</w:t>
      </w:r>
      <w:r>
        <w:rPr>
          <w:rFonts w:hint="eastAsia" w:ascii="仿宋_GB2312" w:hAnsi="仿宋_GB2312" w:cs="仿宋_GB2312"/>
          <w:color w:val="FF0000"/>
          <w:sz w:val="32"/>
          <w:szCs w:val="32"/>
          <w:lang w:eastAsia="zh-Hans"/>
        </w:rPr>
        <w:t>，</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实际发放情况，各类补贴发放准确率100%，</w:t>
      </w:r>
      <w:r>
        <w:rPr>
          <w:rFonts w:hint="eastAsia" w:ascii="仿宋_GB2312" w:hAnsi="仿宋_GB2312" w:cs="仿宋_GB2312"/>
          <w:color w:val="FF0000"/>
          <w:sz w:val="32"/>
          <w:szCs w:val="32"/>
        </w:rPr>
        <w:t>与预期目标一致，根据评分标准，该指标</w:t>
      </w:r>
      <w:r>
        <w:rPr>
          <w:rFonts w:hint="eastAsia" w:ascii="仿宋_GB2312"/>
          <w:color w:val="FF0000"/>
          <w:sz w:val="32"/>
          <w:szCs w:val="32"/>
          <w:lang w:val="en-US" w:eastAsia="zh-CN"/>
        </w:rPr>
        <w:t>10</w:t>
      </w:r>
      <w:r>
        <w:rPr>
          <w:rFonts w:hint="eastAsia" w:ascii="仿宋_GB2312" w:hAnsi="仿宋_GB2312" w:cs="仿宋_GB2312"/>
          <w:color w:val="FF0000"/>
          <w:sz w:val="32"/>
          <w:szCs w:val="32"/>
        </w:rPr>
        <w:t>分，得</w:t>
      </w:r>
      <w:r>
        <w:rPr>
          <w:rFonts w:hint="eastAsia" w:ascii="仿宋_GB2312"/>
          <w:color w:val="FF0000"/>
          <w:sz w:val="32"/>
          <w:szCs w:val="32"/>
          <w:lang w:val="en-US" w:eastAsia="zh-CN"/>
        </w:rPr>
        <w:t>10</w:t>
      </w:r>
      <w:r>
        <w:rPr>
          <w:rFonts w:hint="eastAsia" w:ascii="仿宋_GB2312" w:hAnsi="仿宋_GB2312" w:cs="仿宋_GB2312"/>
          <w:color w:val="FF0000"/>
          <w:sz w:val="32"/>
          <w:szCs w:val="32"/>
        </w:rPr>
        <w:t>分。</w:t>
      </w:r>
    </w:p>
    <w:p>
      <w:pPr>
        <w:pStyle w:val="8"/>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pPr>
        <w:pStyle w:val="8"/>
        <w:spacing w:before="0" w:after="0" w:line="600" w:lineRule="exact"/>
        <w:ind w:firstLine="640"/>
        <w:jc w:val="both"/>
        <w:rPr>
          <w:rFonts w:ascii="仿宋_GB2312" w:cs="仿宋_GB2312"/>
          <w:b w:val="0"/>
          <w:color w:val="FF0000"/>
          <w:sz w:val="32"/>
          <w:szCs w:val="32"/>
        </w:rPr>
      </w:pPr>
      <w:r>
        <w:rPr>
          <w:rFonts w:hint="eastAsia" w:ascii="仿宋_GB2312" w:cs="仿宋_GB2312"/>
          <w:b w:val="0"/>
          <w:color w:val="FF0000"/>
          <w:sz w:val="32"/>
          <w:szCs w:val="32"/>
          <w:lang w:eastAsia="zh-Hans"/>
        </w:rPr>
        <w:t>“</w:t>
      </w:r>
      <w:r>
        <w:rPr>
          <w:rFonts w:hint="eastAsia" w:ascii="仿宋_GB2312" w:cs="仿宋_GB2312"/>
          <w:b w:val="0"/>
          <w:color w:val="FF0000"/>
          <w:sz w:val="32"/>
          <w:szCs w:val="32"/>
          <w:lang w:val="en-US" w:eastAsia="zh-CN"/>
        </w:rPr>
        <w:t>项目完成时间</w:t>
      </w:r>
      <w:r>
        <w:rPr>
          <w:rFonts w:hint="eastAsia" w:ascii="仿宋_GB2312" w:cs="仿宋_GB2312"/>
          <w:b w:val="0"/>
          <w:color w:val="FF0000"/>
          <w:sz w:val="32"/>
          <w:szCs w:val="32"/>
          <w:lang w:eastAsia="zh-Hans"/>
        </w:rPr>
        <w:t>”</w:t>
      </w:r>
      <w:r>
        <w:rPr>
          <w:rFonts w:hint="eastAsia" w:ascii="仿宋_GB2312" w:hAnsi="仿宋_GB2312" w:cs="仿宋_GB2312"/>
          <w:b w:val="0"/>
          <w:color w:val="000000" w:themeColor="text1"/>
          <w:sz w:val="32"/>
          <w:szCs w:val="32"/>
          <w:lang w:eastAsia="zh-Hans"/>
          <w14:textFill>
            <w14:solidFill>
              <w14:schemeClr w14:val="tx1"/>
            </w14:solidFill>
          </w14:textFill>
        </w:rPr>
        <w:t>指标，预期指标值为</w:t>
      </w:r>
      <w:r>
        <w:rPr>
          <w:rFonts w:hint="eastAsia" w:ascii="仿宋_GB2312" w:cs="仿宋_GB2312"/>
          <w:b w:val="0"/>
          <w:color w:val="FF0000"/>
          <w:sz w:val="32"/>
          <w:szCs w:val="32"/>
          <w:lang w:eastAsia="zh-Hans"/>
        </w:rPr>
        <w:t>“</w:t>
      </w:r>
      <w:r>
        <w:rPr>
          <w:rFonts w:hint="eastAsia" w:ascii="仿宋_GB2312" w:cs="仿宋_GB2312"/>
          <w:b w:val="0"/>
          <w:color w:val="FF0000"/>
          <w:sz w:val="32"/>
          <w:szCs w:val="32"/>
          <w:lang w:val="en-US" w:eastAsia="zh-CN"/>
        </w:rPr>
        <w:t>2023年12月20日前</w:t>
      </w:r>
      <w:r>
        <w:rPr>
          <w:rFonts w:hint="eastAsia" w:ascii="仿宋_GB2312" w:cs="仿宋_GB2312"/>
          <w:b w:val="0"/>
          <w:color w:val="FF0000"/>
          <w:sz w:val="32"/>
          <w:szCs w:val="32"/>
          <w:lang w:eastAsia="zh-Hans"/>
        </w:rPr>
        <w:t>”</w:t>
      </w:r>
      <w:r>
        <w:rPr>
          <w:rFonts w:ascii="仿宋_GB2312" w:cs="仿宋_GB2312"/>
          <w:b w:val="0"/>
          <w:color w:val="FF0000"/>
          <w:sz w:val="32"/>
          <w:szCs w:val="32"/>
          <w:lang w:eastAsia="zh-Hans"/>
        </w:rPr>
        <w:t>；</w:t>
      </w:r>
      <w:r>
        <w:rPr>
          <w:rFonts w:hint="eastAsia" w:ascii="仿宋_GB2312" w:cs="仿宋_GB2312"/>
          <w:b w:val="0"/>
          <w:color w:val="FF0000"/>
          <w:sz w:val="32"/>
          <w:szCs w:val="32"/>
          <w:lang w:eastAsia="zh-Hans"/>
        </w:rPr>
        <w:t>根据资金支付凭证显示</w:t>
      </w:r>
      <w:r>
        <w:rPr>
          <w:rFonts w:ascii="仿宋_GB2312" w:cs="仿宋_GB2312"/>
          <w:b w:val="0"/>
          <w:color w:val="FF0000"/>
          <w:sz w:val="32"/>
          <w:szCs w:val="32"/>
          <w:lang w:eastAsia="zh-Hans"/>
        </w:rPr>
        <w:t>，</w:t>
      </w:r>
      <w:r>
        <w:rPr>
          <w:rFonts w:hint="eastAsia" w:ascii="仿宋_GB2312" w:cs="仿宋_GB2312"/>
          <w:b w:val="0"/>
          <w:color w:val="FF0000"/>
          <w:sz w:val="32"/>
          <w:szCs w:val="32"/>
          <w:lang w:eastAsia="zh-Hans"/>
        </w:rPr>
        <w:t>该项目</w:t>
      </w:r>
      <w:r>
        <w:rPr>
          <w:rFonts w:hint="eastAsia" w:ascii="仿宋_GB2312" w:cs="仿宋_GB2312"/>
          <w:b w:val="0"/>
          <w:color w:val="FF0000"/>
          <w:sz w:val="32"/>
          <w:szCs w:val="32"/>
          <w:lang w:val="en-US" w:eastAsia="zh-CN"/>
        </w:rPr>
        <w:t>资金</w:t>
      </w:r>
      <w:r>
        <w:rPr>
          <w:rFonts w:hint="eastAsia" w:ascii="仿宋_GB2312" w:cs="仿宋_GB2312"/>
          <w:b w:val="0"/>
          <w:color w:val="FF0000"/>
          <w:sz w:val="32"/>
          <w:szCs w:val="32"/>
          <w:lang w:eastAsia="zh-Hans"/>
        </w:rPr>
        <w:t>于</w:t>
      </w:r>
      <w:r>
        <w:rPr>
          <w:rFonts w:hint="eastAsia" w:ascii="仿宋_GB2312" w:cs="仿宋_GB2312"/>
          <w:b w:val="0"/>
          <w:color w:val="FF0000"/>
          <w:sz w:val="32"/>
          <w:szCs w:val="32"/>
        </w:rPr>
        <w:t>2</w:t>
      </w:r>
      <w:r>
        <w:rPr>
          <w:rFonts w:ascii="仿宋_GB2312" w:cs="仿宋_GB2312"/>
          <w:b w:val="0"/>
          <w:color w:val="FF0000"/>
          <w:sz w:val="32"/>
          <w:szCs w:val="32"/>
        </w:rPr>
        <w:t>02</w:t>
      </w:r>
      <w:r>
        <w:rPr>
          <w:rFonts w:hint="eastAsia" w:ascii="仿宋_GB2312" w:cs="仿宋_GB2312"/>
          <w:b w:val="0"/>
          <w:color w:val="FF0000"/>
          <w:sz w:val="32"/>
          <w:szCs w:val="32"/>
          <w:lang w:val="en-US" w:eastAsia="zh-CN"/>
        </w:rPr>
        <w:t>3</w:t>
      </w:r>
      <w:r>
        <w:rPr>
          <w:rFonts w:hint="eastAsia" w:ascii="仿宋_GB2312" w:cs="仿宋_GB2312"/>
          <w:b w:val="0"/>
          <w:color w:val="FF0000"/>
          <w:sz w:val="32"/>
          <w:szCs w:val="32"/>
        </w:rPr>
        <w:t>年</w:t>
      </w:r>
      <w:r>
        <w:rPr>
          <w:rFonts w:hint="eastAsia" w:ascii="仿宋_GB2312" w:cs="仿宋_GB2312"/>
          <w:b w:val="0"/>
          <w:color w:val="FF0000"/>
          <w:sz w:val="32"/>
          <w:szCs w:val="32"/>
          <w:lang w:val="en-US" w:eastAsia="zh-CN"/>
        </w:rPr>
        <w:t>12</w:t>
      </w:r>
      <w:r>
        <w:rPr>
          <w:rFonts w:hint="eastAsia" w:ascii="仿宋_GB2312" w:cs="仿宋_GB2312"/>
          <w:b w:val="0"/>
          <w:color w:val="FF0000"/>
          <w:sz w:val="32"/>
          <w:szCs w:val="32"/>
        </w:rPr>
        <w:t>月</w:t>
      </w:r>
      <w:r>
        <w:rPr>
          <w:rFonts w:hint="eastAsia" w:ascii="仿宋_GB2312" w:cs="仿宋_GB2312"/>
          <w:b w:val="0"/>
          <w:color w:val="FF0000"/>
          <w:sz w:val="32"/>
          <w:szCs w:val="32"/>
          <w:lang w:eastAsia="zh-Hans"/>
        </w:rPr>
        <w:t>全部支付完毕</w:t>
      </w:r>
      <w:r>
        <w:rPr>
          <w:rFonts w:ascii="仿宋_GB2312" w:cs="仿宋_GB2312"/>
          <w:b w:val="0"/>
          <w:color w:val="FF0000"/>
          <w:sz w:val="32"/>
          <w:szCs w:val="32"/>
          <w:lang w:eastAsia="zh-Hans"/>
        </w:rPr>
        <w:t>，</w:t>
      </w:r>
      <w:r>
        <w:rPr>
          <w:rFonts w:hint="eastAsia" w:ascii="仿宋_GB2312" w:cs="仿宋_GB2312"/>
          <w:b w:val="0"/>
          <w:color w:val="FF0000"/>
          <w:sz w:val="32"/>
          <w:szCs w:val="32"/>
        </w:rPr>
        <w:t>与预期目标指标一</w:t>
      </w:r>
      <w:r>
        <w:rPr>
          <w:rFonts w:hint="eastAsia" w:ascii="仿宋_GB2312" w:cs="仿宋_GB2312"/>
          <w:b w:val="0"/>
          <w:bCs/>
          <w:color w:val="FF0000"/>
          <w:sz w:val="32"/>
          <w:szCs w:val="32"/>
        </w:rPr>
        <w:t>致</w:t>
      </w:r>
      <w:r>
        <w:rPr>
          <w:rFonts w:hint="eastAsia" w:ascii="仿宋_GB2312" w:cs="仿宋_GB2312"/>
          <w:b w:val="0"/>
          <w:color w:val="FF0000"/>
          <w:sz w:val="32"/>
          <w:szCs w:val="32"/>
        </w:rPr>
        <w:t>，根据评分标准，该指标</w:t>
      </w:r>
      <w:r>
        <w:rPr>
          <w:rFonts w:hint="eastAsia" w:ascii="仿宋_GB2312"/>
          <w:color w:val="FF0000"/>
          <w:sz w:val="32"/>
          <w:szCs w:val="32"/>
          <w:lang w:val="en-US" w:eastAsia="zh-CN"/>
        </w:rPr>
        <w:t>10</w:t>
      </w:r>
      <w:r>
        <w:rPr>
          <w:rFonts w:hint="eastAsia" w:ascii="仿宋_GB2312" w:cs="仿宋_GB2312"/>
          <w:b w:val="0"/>
          <w:color w:val="FF0000"/>
          <w:sz w:val="32"/>
          <w:szCs w:val="32"/>
        </w:rPr>
        <w:t>分，得</w:t>
      </w:r>
      <w:r>
        <w:rPr>
          <w:rFonts w:hint="eastAsia" w:ascii="仿宋_GB2312"/>
          <w:color w:val="FF0000"/>
          <w:sz w:val="32"/>
          <w:szCs w:val="32"/>
          <w:lang w:val="en-US" w:eastAsia="zh-CN"/>
        </w:rPr>
        <w:t>10</w:t>
      </w:r>
      <w:r>
        <w:rPr>
          <w:rFonts w:hint="eastAsia" w:ascii="仿宋_GB2312" w:cs="仿宋_GB2312"/>
          <w:b w:val="0"/>
          <w:color w:val="FF0000"/>
          <w:sz w:val="32"/>
          <w:szCs w:val="32"/>
        </w:rPr>
        <w:t>分。</w:t>
      </w:r>
    </w:p>
    <w:p>
      <w:pPr>
        <w:pStyle w:val="8"/>
        <w:spacing w:before="0" w:after="0" w:line="600" w:lineRule="exact"/>
        <w:ind w:left="643" w:firstLine="0" w:firstLineChars="0"/>
        <w:jc w:val="both"/>
        <w:rPr>
          <w:rFonts w:hint="eastAsia" w:ascii="仿宋_GB2312" w:cs="仿宋_GB2312"/>
          <w:bCs/>
          <w:sz w:val="32"/>
          <w:szCs w:val="32"/>
        </w:rPr>
      </w:pPr>
      <w:r>
        <w:rPr>
          <w:rFonts w:hint="eastAsia" w:ascii="仿宋_GB2312" w:cs="仿宋_GB2312"/>
          <w:bCs/>
          <w:sz w:val="32"/>
          <w:szCs w:val="32"/>
          <w:lang w:val="en-US" w:eastAsia="zh-CN"/>
        </w:rPr>
        <w:t>4.</w:t>
      </w:r>
      <w:r>
        <w:rPr>
          <w:rFonts w:hint="eastAsia" w:ascii="仿宋_GB2312" w:cs="仿宋_GB2312"/>
          <w:bCs/>
          <w:sz w:val="32"/>
          <w:szCs w:val="32"/>
        </w:rPr>
        <w:t>产出成本</w:t>
      </w:r>
    </w:p>
    <w:p>
      <w:pPr>
        <w:spacing w:line="600" w:lineRule="exact"/>
        <w:ind w:firstLine="640"/>
        <w:rPr>
          <w:rFonts w:hint="default" w:ascii="仿宋_GB2312" w:cs="仿宋_GB2312"/>
          <w:color w:val="FF0000"/>
          <w:sz w:val="32"/>
          <w:szCs w:val="32"/>
          <w:lang w:val="en-US" w:eastAsia="zh-CN"/>
        </w:rPr>
      </w:pPr>
      <w:r>
        <w:rPr>
          <w:rFonts w:hint="eastAsia" w:ascii="仿宋_GB2312" w:cs="仿宋_GB2312"/>
          <w:color w:val="FF0000"/>
          <w:sz w:val="32"/>
          <w:szCs w:val="32"/>
          <w:lang w:val="en-US" w:eastAsia="zh-CN"/>
        </w:rPr>
        <w:t>经济成本“就业见习补贴中央补助人均标准”指标，预期指标值为“</w:t>
      </w:r>
      <w:r>
        <w:rPr>
          <w:rFonts w:hint="eastAsia" w:ascii="仿宋_GB2312" w:hAnsi="Arial" w:cs="宋体"/>
          <w:bCs/>
          <w:color w:val="000000"/>
          <w:sz w:val="32"/>
          <w:szCs w:val="32"/>
          <w:lang w:val="en-US" w:eastAsia="zh-CN"/>
        </w:rPr>
        <w:t>等于</w:t>
      </w:r>
      <w:r>
        <w:rPr>
          <w:rFonts w:hint="eastAsia" w:ascii="仿宋_GB2312" w:cs="仿宋_GB2312"/>
          <w:color w:val="FF0000"/>
          <w:sz w:val="32"/>
          <w:szCs w:val="32"/>
          <w:lang w:val="en-US" w:eastAsia="zh-CN"/>
        </w:rPr>
        <w:t>1620元/月/人”，根据资金支付凭证显示，见习生补助标准为1620元/月/人，</w:t>
      </w:r>
      <w:r>
        <w:rPr>
          <w:rFonts w:hint="eastAsia" w:ascii="仿宋_GB2312" w:cs="仿宋_GB2312"/>
          <w:color w:val="FF0000"/>
          <w:sz w:val="32"/>
          <w:szCs w:val="32"/>
        </w:rPr>
        <w:t>根据评分标准，该指标</w:t>
      </w:r>
      <w:r>
        <w:rPr>
          <w:rFonts w:hint="eastAsia" w:ascii="仿宋_GB2312" w:cs="仿宋_GB2312"/>
          <w:color w:val="FF0000"/>
          <w:sz w:val="32"/>
          <w:szCs w:val="32"/>
          <w:lang w:val="en-US" w:eastAsia="zh-CN"/>
        </w:rPr>
        <w:t>2</w:t>
      </w:r>
      <w:r>
        <w:rPr>
          <w:rFonts w:hint="eastAsia" w:ascii="仿宋_GB2312" w:cs="仿宋_GB2312"/>
          <w:color w:val="FF0000"/>
          <w:sz w:val="32"/>
          <w:szCs w:val="32"/>
        </w:rPr>
        <w:t>分，得</w:t>
      </w:r>
      <w:r>
        <w:rPr>
          <w:rFonts w:hint="eastAsia" w:ascii="仿宋_GB2312" w:cs="仿宋_GB2312"/>
          <w:color w:val="FF0000"/>
          <w:sz w:val="32"/>
          <w:szCs w:val="32"/>
          <w:lang w:val="en-US" w:eastAsia="zh-CN"/>
        </w:rPr>
        <w:t>2</w:t>
      </w:r>
      <w:r>
        <w:rPr>
          <w:rFonts w:hint="eastAsia" w:ascii="仿宋_GB2312" w:cs="仿宋_GB2312"/>
          <w:color w:val="FF0000"/>
          <w:sz w:val="32"/>
          <w:szCs w:val="32"/>
        </w:rPr>
        <w:t>分。</w:t>
      </w:r>
    </w:p>
    <w:p>
      <w:pPr>
        <w:spacing w:line="600" w:lineRule="exact"/>
        <w:ind w:firstLine="640"/>
        <w:rPr>
          <w:rFonts w:hint="default" w:ascii="仿宋_GB2312" w:cs="仿宋_GB2312"/>
          <w:color w:val="FF0000"/>
          <w:sz w:val="32"/>
          <w:szCs w:val="32"/>
          <w:lang w:val="en-US" w:eastAsia="zh-CN"/>
        </w:rPr>
      </w:pPr>
      <w:r>
        <w:rPr>
          <w:rFonts w:hint="eastAsia" w:ascii="仿宋_GB2312" w:cs="仿宋_GB2312"/>
          <w:color w:val="FF0000"/>
          <w:sz w:val="32"/>
          <w:szCs w:val="32"/>
          <w:lang w:val="en-US" w:eastAsia="zh-CN"/>
        </w:rPr>
        <w:t>经济成本“公益性岗位中央补助人均标准”指标，预期指标值为“</w:t>
      </w:r>
      <w:r>
        <w:rPr>
          <w:rFonts w:hint="eastAsia" w:ascii="仿宋_GB2312" w:hAnsi="Arial" w:cs="宋体"/>
          <w:bCs/>
          <w:color w:val="000000"/>
          <w:sz w:val="32"/>
          <w:szCs w:val="32"/>
          <w:lang w:val="en-US" w:eastAsia="zh-CN"/>
        </w:rPr>
        <w:t>等于</w:t>
      </w:r>
      <w:r>
        <w:rPr>
          <w:rFonts w:hint="eastAsia" w:ascii="仿宋_GB2312" w:cs="仿宋_GB2312"/>
          <w:color w:val="FF0000"/>
          <w:sz w:val="32"/>
          <w:szCs w:val="32"/>
          <w:lang w:val="en-US" w:eastAsia="zh-CN"/>
        </w:rPr>
        <w:t>1620元/月/人”，根据资金支付凭证显示，公益性岗位补助标准为1620元/月/人，</w:t>
      </w:r>
      <w:r>
        <w:rPr>
          <w:rFonts w:hint="eastAsia" w:ascii="仿宋_GB2312" w:cs="仿宋_GB2312"/>
          <w:color w:val="FF0000"/>
          <w:sz w:val="32"/>
          <w:szCs w:val="32"/>
        </w:rPr>
        <w:t>根据评分标准，该指标</w:t>
      </w:r>
      <w:r>
        <w:rPr>
          <w:rFonts w:hint="eastAsia" w:ascii="仿宋_GB2312" w:cs="仿宋_GB2312"/>
          <w:color w:val="FF0000"/>
          <w:sz w:val="32"/>
          <w:szCs w:val="32"/>
          <w:lang w:val="en-US" w:eastAsia="zh-CN"/>
        </w:rPr>
        <w:t>2</w:t>
      </w:r>
      <w:r>
        <w:rPr>
          <w:rFonts w:hint="eastAsia" w:ascii="仿宋_GB2312" w:cs="仿宋_GB2312"/>
          <w:color w:val="FF0000"/>
          <w:sz w:val="32"/>
          <w:szCs w:val="32"/>
        </w:rPr>
        <w:t>分，得</w:t>
      </w:r>
      <w:r>
        <w:rPr>
          <w:rFonts w:hint="eastAsia" w:ascii="仿宋_GB2312" w:cs="仿宋_GB2312"/>
          <w:color w:val="FF0000"/>
          <w:sz w:val="32"/>
          <w:szCs w:val="32"/>
          <w:lang w:val="en-US" w:eastAsia="zh-CN"/>
        </w:rPr>
        <w:t>2</w:t>
      </w:r>
      <w:r>
        <w:rPr>
          <w:rFonts w:hint="eastAsia" w:ascii="仿宋_GB2312" w:cs="仿宋_GB2312"/>
          <w:color w:val="FF0000"/>
          <w:sz w:val="32"/>
          <w:szCs w:val="32"/>
        </w:rPr>
        <w:t>分。</w:t>
      </w:r>
    </w:p>
    <w:p>
      <w:pPr>
        <w:spacing w:line="600" w:lineRule="exact"/>
        <w:ind w:firstLine="640"/>
        <w:rPr>
          <w:rFonts w:hint="default" w:ascii="仿宋_GB2312" w:cs="仿宋_GB2312"/>
          <w:color w:val="FF0000"/>
          <w:sz w:val="32"/>
          <w:szCs w:val="32"/>
          <w:lang w:val="en-US" w:eastAsia="zh-CN"/>
        </w:rPr>
      </w:pPr>
      <w:r>
        <w:rPr>
          <w:rFonts w:hint="eastAsia" w:ascii="仿宋_GB2312" w:cs="仿宋_GB2312"/>
          <w:color w:val="FF0000"/>
          <w:sz w:val="32"/>
          <w:szCs w:val="32"/>
          <w:lang w:val="en-US" w:eastAsia="zh-CN"/>
        </w:rPr>
        <w:t>经济成本“企业社会保险补贴人均标准”指标，预期指标值为“</w:t>
      </w:r>
      <w:r>
        <w:rPr>
          <w:rFonts w:hint="eastAsia" w:ascii="仿宋_GB2312" w:hAnsi="Arial" w:cs="宋体"/>
          <w:bCs/>
          <w:color w:val="000000"/>
          <w:sz w:val="32"/>
          <w:szCs w:val="32"/>
          <w:lang w:val="en-US" w:eastAsia="zh-CN"/>
        </w:rPr>
        <w:t>等于</w:t>
      </w:r>
      <w:r>
        <w:rPr>
          <w:rFonts w:hint="eastAsia" w:ascii="仿宋_GB2312" w:cs="仿宋_GB2312"/>
          <w:color w:val="FF0000"/>
          <w:sz w:val="32"/>
          <w:szCs w:val="32"/>
          <w:lang w:val="en-US" w:eastAsia="zh-CN"/>
        </w:rPr>
        <w:t>1130元/月/人”，根据资金支付凭证显示，企业社会保险补贴人均标准为1130元/月/人，</w:t>
      </w:r>
      <w:r>
        <w:rPr>
          <w:rFonts w:hint="eastAsia" w:ascii="仿宋_GB2312" w:cs="仿宋_GB2312"/>
          <w:color w:val="FF0000"/>
          <w:sz w:val="32"/>
          <w:szCs w:val="32"/>
        </w:rPr>
        <w:t>根据评分标准，该指标</w:t>
      </w:r>
      <w:r>
        <w:rPr>
          <w:rFonts w:hint="eastAsia" w:ascii="仿宋_GB2312" w:cs="仿宋_GB2312"/>
          <w:color w:val="FF0000"/>
          <w:sz w:val="32"/>
          <w:szCs w:val="32"/>
          <w:lang w:val="en-US" w:eastAsia="zh-CN"/>
        </w:rPr>
        <w:t>1.5</w:t>
      </w:r>
      <w:r>
        <w:rPr>
          <w:rFonts w:hint="eastAsia" w:ascii="仿宋_GB2312" w:cs="仿宋_GB2312"/>
          <w:color w:val="FF0000"/>
          <w:sz w:val="32"/>
          <w:szCs w:val="32"/>
        </w:rPr>
        <w:t>分，得</w:t>
      </w:r>
      <w:r>
        <w:rPr>
          <w:rFonts w:hint="eastAsia" w:ascii="仿宋_GB2312" w:cs="仿宋_GB2312"/>
          <w:color w:val="FF0000"/>
          <w:sz w:val="32"/>
          <w:szCs w:val="32"/>
          <w:lang w:val="en-US" w:eastAsia="zh-CN"/>
        </w:rPr>
        <w:t>1.5</w:t>
      </w:r>
      <w:r>
        <w:rPr>
          <w:rFonts w:hint="eastAsia" w:ascii="仿宋_GB2312" w:cs="仿宋_GB2312"/>
          <w:color w:val="FF0000"/>
          <w:sz w:val="32"/>
          <w:szCs w:val="32"/>
        </w:rPr>
        <w:t>分。</w:t>
      </w:r>
    </w:p>
    <w:p>
      <w:pPr>
        <w:spacing w:line="600" w:lineRule="exact"/>
        <w:ind w:firstLine="640"/>
        <w:rPr>
          <w:rFonts w:hint="default" w:ascii="仿宋_GB2312" w:cs="仿宋_GB2312"/>
          <w:color w:val="FF0000"/>
          <w:sz w:val="32"/>
          <w:szCs w:val="32"/>
          <w:lang w:val="en-US" w:eastAsia="zh-CN"/>
        </w:rPr>
      </w:pPr>
      <w:r>
        <w:rPr>
          <w:rFonts w:hint="eastAsia" w:ascii="仿宋_GB2312" w:cs="仿宋_GB2312"/>
          <w:color w:val="FF0000"/>
          <w:sz w:val="32"/>
          <w:szCs w:val="32"/>
          <w:lang w:val="en-US" w:eastAsia="zh-CN"/>
        </w:rPr>
        <w:t>经济成本“职业培训补贴人均标准”指标，预期指标值为“</w:t>
      </w:r>
      <w:r>
        <w:rPr>
          <w:rFonts w:hint="eastAsia" w:ascii="仿宋_GB2312" w:hAnsi="Arial" w:cs="宋体"/>
          <w:bCs/>
          <w:color w:val="000000"/>
          <w:sz w:val="32"/>
          <w:szCs w:val="32"/>
          <w:lang w:val="en-US" w:eastAsia="zh-CN"/>
        </w:rPr>
        <w:t>等于</w:t>
      </w:r>
      <w:r>
        <w:rPr>
          <w:rFonts w:hint="eastAsia" w:ascii="仿宋_GB2312" w:cs="仿宋_GB2312"/>
          <w:color w:val="FF0000"/>
          <w:sz w:val="32"/>
          <w:szCs w:val="32"/>
          <w:lang w:val="en-US" w:eastAsia="zh-CN"/>
        </w:rPr>
        <w:t>1000元/人”，根据资金支付凭证显示，职业培训补贴人均标准为1000元/人，</w:t>
      </w:r>
      <w:r>
        <w:rPr>
          <w:rFonts w:hint="eastAsia" w:ascii="仿宋_GB2312" w:cs="仿宋_GB2312"/>
          <w:color w:val="FF0000"/>
          <w:sz w:val="32"/>
          <w:szCs w:val="32"/>
        </w:rPr>
        <w:t>根据评分标准，该指标</w:t>
      </w:r>
      <w:r>
        <w:rPr>
          <w:rFonts w:hint="eastAsia" w:ascii="仿宋_GB2312" w:cs="仿宋_GB2312"/>
          <w:color w:val="FF0000"/>
          <w:sz w:val="32"/>
          <w:szCs w:val="32"/>
          <w:lang w:val="en-US" w:eastAsia="zh-CN"/>
        </w:rPr>
        <w:t>1.5</w:t>
      </w:r>
      <w:r>
        <w:rPr>
          <w:rFonts w:hint="eastAsia" w:ascii="仿宋_GB2312" w:cs="仿宋_GB2312"/>
          <w:color w:val="FF0000"/>
          <w:sz w:val="32"/>
          <w:szCs w:val="32"/>
        </w:rPr>
        <w:t>分，得</w:t>
      </w:r>
      <w:r>
        <w:rPr>
          <w:rFonts w:hint="eastAsia" w:ascii="仿宋_GB2312" w:cs="仿宋_GB2312"/>
          <w:color w:val="FF0000"/>
          <w:sz w:val="32"/>
          <w:szCs w:val="32"/>
          <w:lang w:val="en-US" w:eastAsia="zh-CN"/>
        </w:rPr>
        <w:t>1.5</w:t>
      </w:r>
      <w:r>
        <w:rPr>
          <w:rFonts w:hint="eastAsia" w:ascii="仿宋_GB2312" w:cs="仿宋_GB2312"/>
          <w:color w:val="FF0000"/>
          <w:sz w:val="32"/>
          <w:szCs w:val="32"/>
        </w:rPr>
        <w:t>分。</w:t>
      </w:r>
    </w:p>
    <w:p>
      <w:pPr>
        <w:spacing w:line="600" w:lineRule="exact"/>
        <w:ind w:firstLine="640"/>
        <w:rPr>
          <w:rFonts w:hint="default" w:ascii="仿宋_GB2312" w:cs="仿宋_GB2312"/>
          <w:color w:val="FF0000"/>
          <w:sz w:val="32"/>
          <w:szCs w:val="32"/>
          <w:lang w:val="en-US" w:eastAsia="zh-CN"/>
        </w:rPr>
      </w:pPr>
      <w:r>
        <w:rPr>
          <w:rFonts w:hint="eastAsia" w:ascii="仿宋_GB2312" w:cs="仿宋_GB2312"/>
          <w:color w:val="FF0000"/>
          <w:sz w:val="32"/>
          <w:szCs w:val="32"/>
          <w:lang w:val="en-US" w:eastAsia="zh-CN"/>
        </w:rPr>
        <w:t>经济成本“灵活就业社会保险补贴人均标准”指标，预期指标值为“</w:t>
      </w:r>
      <w:r>
        <w:rPr>
          <w:rFonts w:hint="eastAsia" w:ascii="仿宋_GB2312" w:hAnsi="Arial" w:cs="宋体"/>
          <w:bCs/>
          <w:color w:val="000000"/>
          <w:sz w:val="32"/>
          <w:szCs w:val="32"/>
          <w:lang w:val="en-US" w:eastAsia="zh-CN"/>
        </w:rPr>
        <w:t>等于</w:t>
      </w:r>
      <w:r>
        <w:rPr>
          <w:rFonts w:hint="eastAsia" w:ascii="仿宋_GB2312" w:cs="仿宋_GB2312"/>
          <w:color w:val="FF0000"/>
          <w:sz w:val="32"/>
          <w:szCs w:val="32"/>
          <w:lang w:val="en-US" w:eastAsia="zh-CN"/>
        </w:rPr>
        <w:t>1306元/月/人”，根据资金支付凭证显示，灵活就业社会保险补贴人均标准为1306元/月/人，</w:t>
      </w:r>
      <w:r>
        <w:rPr>
          <w:rFonts w:hint="eastAsia" w:ascii="仿宋_GB2312" w:cs="仿宋_GB2312"/>
          <w:color w:val="FF0000"/>
          <w:sz w:val="32"/>
          <w:szCs w:val="32"/>
        </w:rPr>
        <w:t>根据评分标准，该指标</w:t>
      </w:r>
      <w:r>
        <w:rPr>
          <w:rFonts w:hint="eastAsia" w:ascii="仿宋_GB2312" w:cs="仿宋_GB2312"/>
          <w:color w:val="FF0000"/>
          <w:sz w:val="32"/>
          <w:szCs w:val="32"/>
          <w:lang w:val="en-US" w:eastAsia="zh-CN"/>
        </w:rPr>
        <w:t>1.5</w:t>
      </w:r>
      <w:r>
        <w:rPr>
          <w:rFonts w:hint="eastAsia" w:ascii="仿宋_GB2312" w:cs="仿宋_GB2312"/>
          <w:color w:val="FF0000"/>
          <w:sz w:val="32"/>
          <w:szCs w:val="32"/>
        </w:rPr>
        <w:t>分，得</w:t>
      </w:r>
      <w:r>
        <w:rPr>
          <w:rFonts w:hint="eastAsia" w:ascii="仿宋_GB2312" w:cs="仿宋_GB2312"/>
          <w:color w:val="FF0000"/>
          <w:sz w:val="32"/>
          <w:szCs w:val="32"/>
          <w:lang w:val="en-US" w:eastAsia="zh-CN"/>
        </w:rPr>
        <w:t>1.5</w:t>
      </w:r>
      <w:r>
        <w:rPr>
          <w:rFonts w:hint="eastAsia" w:ascii="仿宋_GB2312" w:cs="仿宋_GB2312"/>
          <w:color w:val="FF0000"/>
          <w:sz w:val="32"/>
          <w:szCs w:val="32"/>
        </w:rPr>
        <w:t>分。</w:t>
      </w:r>
    </w:p>
    <w:p>
      <w:pPr>
        <w:spacing w:line="600" w:lineRule="exact"/>
        <w:ind w:firstLine="640"/>
      </w:pPr>
      <w:r>
        <w:rPr>
          <w:rFonts w:hint="eastAsia" w:ascii="仿宋_GB2312" w:cs="仿宋_GB2312"/>
          <w:color w:val="FF0000"/>
          <w:sz w:val="32"/>
          <w:szCs w:val="32"/>
          <w:lang w:val="en-US" w:eastAsia="zh-CN"/>
        </w:rPr>
        <w:t>经济成本“公益性岗位社会保险补贴人均标准”指标，预期指标值为“</w:t>
      </w:r>
      <w:r>
        <w:rPr>
          <w:rFonts w:hint="eastAsia" w:ascii="仿宋_GB2312" w:hAnsi="Arial" w:cs="宋体"/>
          <w:bCs/>
          <w:color w:val="000000"/>
          <w:sz w:val="32"/>
          <w:szCs w:val="32"/>
          <w:lang w:val="en-US" w:eastAsia="zh-CN"/>
        </w:rPr>
        <w:t>等于</w:t>
      </w:r>
      <w:r>
        <w:rPr>
          <w:rFonts w:hint="eastAsia" w:ascii="仿宋_GB2312" w:cs="仿宋_GB2312"/>
          <w:color w:val="FF0000"/>
          <w:sz w:val="32"/>
          <w:szCs w:val="32"/>
          <w:lang w:val="en-US" w:eastAsia="zh-CN"/>
        </w:rPr>
        <w:t>1041元/月/人”，根据资金支付凭证显示，公益性岗位社会保险补贴人均标准为1041元/月/人，</w:t>
      </w:r>
      <w:r>
        <w:rPr>
          <w:rFonts w:hint="eastAsia" w:ascii="仿宋_GB2312" w:cs="仿宋_GB2312"/>
          <w:color w:val="FF0000"/>
          <w:sz w:val="32"/>
          <w:szCs w:val="32"/>
        </w:rPr>
        <w:t>根据评分标准，该指标</w:t>
      </w:r>
      <w:r>
        <w:rPr>
          <w:rFonts w:hint="eastAsia" w:ascii="仿宋_GB2312" w:cs="仿宋_GB2312"/>
          <w:color w:val="FF0000"/>
          <w:sz w:val="32"/>
          <w:szCs w:val="32"/>
          <w:lang w:val="en-US" w:eastAsia="zh-CN"/>
        </w:rPr>
        <w:t>1.5</w:t>
      </w:r>
      <w:r>
        <w:rPr>
          <w:rFonts w:hint="eastAsia" w:ascii="仿宋_GB2312" w:cs="仿宋_GB2312"/>
          <w:color w:val="FF0000"/>
          <w:sz w:val="32"/>
          <w:szCs w:val="32"/>
        </w:rPr>
        <w:t>分，得</w:t>
      </w:r>
      <w:r>
        <w:rPr>
          <w:rFonts w:hint="eastAsia" w:ascii="仿宋_GB2312" w:cs="仿宋_GB2312"/>
          <w:color w:val="FF0000"/>
          <w:sz w:val="32"/>
          <w:szCs w:val="32"/>
          <w:lang w:val="en-US" w:eastAsia="zh-CN"/>
        </w:rPr>
        <w:t>1.5</w:t>
      </w:r>
      <w:r>
        <w:rPr>
          <w:rFonts w:hint="eastAsia" w:ascii="仿宋_GB2312" w:cs="仿宋_GB2312"/>
          <w:color w:val="FF0000"/>
          <w:sz w:val="32"/>
          <w:szCs w:val="32"/>
        </w:rPr>
        <w:t>分。</w:t>
      </w:r>
    </w:p>
    <w:p>
      <w:pPr>
        <w:pStyle w:val="5"/>
        <w:spacing w:line="600" w:lineRule="exact"/>
        <w:ind w:left="560" w:leftChars="200" w:firstLine="0" w:firstLineChars="0"/>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pPr>
        <w:overflowPunct w:val="0"/>
        <w:spacing w:line="600" w:lineRule="exact"/>
        <w:ind w:firstLine="640"/>
        <w:contextualSpacing/>
        <w:rPr>
          <w:rFonts w:ascii="仿宋_GB2312" w:hAnsi="仿宋_GB2312" w:cs="仿宋_GB2312"/>
          <w:sz w:val="32"/>
          <w:szCs w:val="32"/>
          <w:lang w:eastAsia="zh-Hans"/>
        </w:rPr>
      </w:pPr>
      <w:r>
        <w:rPr>
          <w:rFonts w:hint="eastAsia"/>
          <w:color w:val="000000"/>
          <w:sz w:val="32"/>
          <w:szCs w:val="32"/>
          <w:u w:color="000000"/>
          <w:lang w:val="zh-TW" w:eastAsia="zh-TW"/>
        </w:rPr>
        <w:t>项目</w:t>
      </w:r>
      <w:r>
        <w:rPr>
          <w:rFonts w:hint="eastAsia" w:ascii="仿宋_GB2312"/>
          <w:sz w:val="32"/>
          <w:szCs w:val="32"/>
        </w:rPr>
        <w:t>效益</w:t>
      </w:r>
      <w:r>
        <w:rPr>
          <w:rFonts w:hint="eastAsia"/>
          <w:color w:val="000000"/>
          <w:sz w:val="32"/>
          <w:szCs w:val="32"/>
          <w:u w:color="000000"/>
          <w:lang w:val="zh-TW" w:eastAsia="zh-TW"/>
        </w:rPr>
        <w:t>类指标由</w:t>
      </w:r>
      <w:r>
        <w:rPr>
          <w:rFonts w:hint="eastAsia"/>
          <w:color w:val="FF0000"/>
          <w:sz w:val="32"/>
          <w:szCs w:val="32"/>
          <w:u w:color="000000"/>
          <w:lang w:val="en-US" w:eastAsia="zh-CN"/>
        </w:rPr>
        <w:t>社会效益一</w:t>
      </w:r>
      <w:r>
        <w:rPr>
          <w:rFonts w:hint="eastAsia"/>
          <w:color w:val="000000"/>
          <w:sz w:val="32"/>
          <w:szCs w:val="32"/>
          <w:u w:color="000000"/>
          <w:lang w:val="zh-TW" w:eastAsia="zh-TW"/>
        </w:rPr>
        <w:t>个</w:t>
      </w:r>
      <w:r>
        <w:rPr>
          <w:rFonts w:hint="eastAsia"/>
          <w:color w:val="000000"/>
          <w:sz w:val="32"/>
          <w:szCs w:val="32"/>
          <w:u w:color="000000"/>
          <w:lang w:val="zh-TW"/>
        </w:rPr>
        <w:t>二</w:t>
      </w:r>
      <w:r>
        <w:rPr>
          <w:rFonts w:hint="eastAsia"/>
          <w:color w:val="000000"/>
          <w:sz w:val="32"/>
          <w:szCs w:val="32"/>
          <w:u w:color="000000"/>
          <w:lang w:val="zh-TW" w:eastAsia="zh-TW"/>
        </w:rPr>
        <w:t>级指标和</w:t>
      </w:r>
      <w:r>
        <w:rPr>
          <w:rFonts w:hint="eastAsia"/>
          <w:color w:val="FF0000"/>
          <w:sz w:val="32"/>
          <w:szCs w:val="32"/>
          <w:u w:color="000000"/>
          <w:lang w:val="en-US" w:eastAsia="zh-CN"/>
        </w:rPr>
        <w:t>一</w:t>
      </w:r>
      <w:r>
        <w:rPr>
          <w:rFonts w:hint="eastAsia"/>
          <w:color w:val="000000"/>
          <w:sz w:val="32"/>
          <w:szCs w:val="32"/>
          <w:u w:color="000000"/>
          <w:lang w:val="zh-TW" w:eastAsia="zh-TW"/>
        </w:rPr>
        <w:t>个</w:t>
      </w:r>
      <w:r>
        <w:rPr>
          <w:rFonts w:hint="eastAsia"/>
          <w:color w:val="000000"/>
          <w:sz w:val="32"/>
          <w:szCs w:val="32"/>
          <w:u w:color="000000"/>
        </w:rPr>
        <w:t>三</w:t>
      </w:r>
      <w:r>
        <w:rPr>
          <w:rFonts w:hint="eastAsia"/>
          <w:color w:val="000000"/>
          <w:sz w:val="32"/>
          <w:szCs w:val="32"/>
          <w:u w:color="000000"/>
          <w:lang w:val="zh-TW" w:eastAsia="zh-TW"/>
        </w:rPr>
        <w:t>级指标构成，</w:t>
      </w:r>
      <w:r>
        <w:rPr>
          <w:rFonts w:hint="eastAsia" w:ascii="仿宋_GB2312" w:cs="仿宋_GB2312"/>
          <w:sz w:val="32"/>
          <w:szCs w:val="32"/>
        </w:rPr>
        <w:t>权重分为</w:t>
      </w:r>
      <w:r>
        <w:rPr>
          <w:rFonts w:hint="eastAsia" w:ascii="仿宋_GB2312" w:cs="仿宋_GB2312"/>
          <w:sz w:val="32"/>
          <w:szCs w:val="32"/>
          <w:lang w:val="en-US" w:eastAsia="zh-CN"/>
        </w:rPr>
        <w:t>2</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olor w:val="FF0000"/>
          <w:sz w:val="32"/>
          <w:szCs w:val="32"/>
          <w:lang w:val="en-US" w:eastAsia="zh-CN"/>
        </w:rPr>
        <w:t>20</w:t>
      </w:r>
      <w:r>
        <w:rPr>
          <w:rFonts w:hint="eastAsia" w:ascii="仿宋_GB2312" w:hAnsi="仿宋_GB2312" w:cs="仿宋_GB2312"/>
          <w:sz w:val="32"/>
          <w:szCs w:val="32"/>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spacing w:line="600" w:lineRule="exact"/>
        <w:ind w:firstLine="640"/>
      </w:pPr>
      <w:r>
        <w:rPr>
          <w:rFonts w:hint="eastAsia" w:ascii="仿宋_GB2312"/>
          <w:color w:val="FF0000"/>
          <w:sz w:val="32"/>
          <w:szCs w:val="32"/>
          <w:lang w:eastAsia="zh-Hans"/>
        </w:rPr>
        <w:t>“</w:t>
      </w:r>
      <w:r>
        <w:rPr>
          <w:rFonts w:hint="eastAsia" w:ascii="仿宋_GB2312"/>
          <w:color w:val="FF0000"/>
          <w:sz w:val="32"/>
          <w:szCs w:val="32"/>
          <w:lang w:val="en-US" w:eastAsia="zh-CN"/>
        </w:rPr>
        <w:t>促进社会经济发展</w:t>
      </w:r>
      <w:r>
        <w:rPr>
          <w:rFonts w:hint="eastAsia" w:ascii="仿宋_GB2312"/>
          <w:color w:val="FF0000"/>
          <w:sz w:val="32"/>
          <w:szCs w:val="32"/>
          <w:lang w:eastAsia="zh-Hans"/>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olor w:val="FF0000"/>
          <w:sz w:val="32"/>
          <w:szCs w:val="32"/>
          <w:lang w:eastAsia="zh-Hans"/>
        </w:rPr>
        <w:t>“有效</w:t>
      </w:r>
      <w:r>
        <w:rPr>
          <w:rFonts w:hint="eastAsia" w:ascii="仿宋_GB2312"/>
          <w:color w:val="FF0000"/>
          <w:sz w:val="32"/>
          <w:szCs w:val="32"/>
          <w:lang w:val="en-US" w:eastAsia="zh-CN"/>
        </w:rPr>
        <w:t>促进</w:t>
      </w:r>
      <w:r>
        <w:rPr>
          <w:rFonts w:hint="eastAsia" w:ascii="仿宋_GB2312"/>
          <w:color w:val="FF0000"/>
          <w:sz w:val="32"/>
          <w:szCs w:val="32"/>
          <w:lang w:eastAsia="zh-Hans"/>
        </w:rPr>
        <w:t>”</w:t>
      </w:r>
      <w:r>
        <w:rPr>
          <w:rFonts w:hint="eastAsia" w:ascii="仿宋_GB2312"/>
          <w:color w:val="000000" w:themeColor="text1"/>
          <w:sz w:val="32"/>
          <w:szCs w:val="32"/>
          <w:lang w:eastAsia="zh-Hans"/>
          <w14:textFill>
            <w14:solidFill>
              <w14:schemeClr w14:val="tx1"/>
            </w14:solidFill>
          </w14:textFill>
        </w:rPr>
        <w:t>，</w:t>
      </w:r>
      <w:r>
        <w:rPr>
          <w:rFonts w:hint="eastAsia"/>
          <w:sz w:val="32"/>
          <w:szCs w:val="32"/>
        </w:rPr>
        <w:t>根据</w:t>
      </w:r>
      <w:r>
        <w:rPr>
          <w:rFonts w:hint="eastAsia" w:ascii="仿宋_GB2312"/>
          <w:color w:val="FF0000"/>
          <w:sz w:val="32"/>
          <w:szCs w:val="32"/>
          <w:lang w:eastAsia="zh-Hans"/>
        </w:rPr>
        <w:t>本单位年度考核情况</w:t>
      </w:r>
      <w:r>
        <w:rPr>
          <w:rFonts w:hint="eastAsia" w:ascii="仿宋_GB2312" w:hAnsi="仿宋_GB2312" w:cs="仿宋_GB2312"/>
          <w:color w:val="FF0000"/>
          <w:sz w:val="32"/>
          <w:szCs w:val="32"/>
          <w:lang w:eastAsia="zh-CN"/>
        </w:rPr>
        <w:t>，</w:t>
      </w:r>
      <w:r>
        <w:rPr>
          <w:rFonts w:hint="eastAsia" w:ascii="仿宋_GB2312" w:hAnsi="仿宋_GB2312" w:cs="仿宋_GB2312"/>
          <w:color w:val="FF0000"/>
          <w:sz w:val="32"/>
          <w:szCs w:val="32"/>
          <w:lang w:val="en-US" w:eastAsia="zh-CN"/>
        </w:rPr>
        <w:t>该项目</w:t>
      </w:r>
      <w:r>
        <w:rPr>
          <w:rFonts w:hint="eastAsia" w:ascii="仿宋_GB2312" w:hAnsi="仿宋_GB2312" w:cs="仿宋_GB2312"/>
          <w:sz w:val="32"/>
          <w:szCs w:val="32"/>
          <w:highlight w:val="none"/>
          <w:lang w:val="en-US" w:eastAsia="zh-CN"/>
        </w:rPr>
        <w:t>共发放就业专项资金1456万元，其中：职业技能培训补贴费用436.44万元，社会保险补贴费用695.26万元，公益性岗位补贴费用220万元，见习补贴费用100万元其他就业补助支出费用4.3万元</w:t>
      </w:r>
      <w:r>
        <w:rPr>
          <w:rFonts w:hint="eastAsia"/>
          <w:sz w:val="32"/>
          <w:szCs w:val="32"/>
        </w:rPr>
        <w:t>，</w:t>
      </w:r>
      <w:r>
        <w:rPr>
          <w:rFonts w:hint="eastAsia" w:ascii="仿宋_GB2312" w:hAnsi="仿宋_GB2312" w:cs="仿宋_GB2312"/>
          <w:sz w:val="32"/>
          <w:szCs w:val="32"/>
          <w:highlight w:val="none"/>
          <w:lang w:val="en-US" w:eastAsia="zh-CN"/>
        </w:rPr>
        <w:t>通过项目实施，稳定了公益性岗位就业率，保障了公益性岗位人员工资待遇，加大灵活就业，保障全市各单位工作岗位需要，提高就业人员工作积极性。</w:t>
      </w:r>
      <w:r>
        <w:rPr>
          <w:rFonts w:hint="eastAsia"/>
          <w:sz w:val="32"/>
          <w:szCs w:val="32"/>
        </w:rPr>
        <w:t>实际完成值为</w:t>
      </w:r>
      <w:r>
        <w:rPr>
          <w:rFonts w:hint="eastAsia" w:ascii="仿宋_GB2312"/>
          <w:color w:val="FF0000"/>
          <w:sz w:val="32"/>
          <w:szCs w:val="32"/>
          <w:lang w:eastAsia="zh-Hans"/>
        </w:rPr>
        <w:t>“</w:t>
      </w:r>
      <w:r>
        <w:rPr>
          <w:rFonts w:hint="eastAsia" w:ascii="仿宋_GB2312"/>
          <w:color w:val="FF0000"/>
          <w:sz w:val="32"/>
          <w:szCs w:val="32"/>
          <w:lang w:val="en-US" w:eastAsia="zh-CN"/>
        </w:rPr>
        <w:t>达成年度指标</w:t>
      </w:r>
      <w:r>
        <w:rPr>
          <w:rFonts w:hint="eastAsia" w:ascii="仿宋_GB2312"/>
          <w:color w:val="FF0000"/>
          <w:sz w:val="32"/>
          <w:szCs w:val="32"/>
          <w:lang w:eastAsia="zh-Hans"/>
        </w:rPr>
        <w:t>”</w:t>
      </w:r>
      <w:r>
        <w:rPr>
          <w:rFonts w:hint="eastAsia" w:ascii="仿宋_GB2312"/>
          <w:color w:val="FF0000"/>
          <w:sz w:val="32"/>
          <w:szCs w:val="32"/>
        </w:rPr>
        <w:t>根据评分标准，该指标</w:t>
      </w:r>
      <w:r>
        <w:rPr>
          <w:rFonts w:hint="eastAsia" w:ascii="仿宋_GB2312"/>
          <w:color w:val="FF0000"/>
          <w:sz w:val="32"/>
          <w:szCs w:val="32"/>
          <w:lang w:val="en-US" w:eastAsia="zh-CN"/>
        </w:rPr>
        <w:t>20</w:t>
      </w:r>
      <w:r>
        <w:rPr>
          <w:rFonts w:hint="eastAsia" w:ascii="仿宋_GB2312"/>
          <w:color w:val="FF0000"/>
          <w:sz w:val="32"/>
          <w:szCs w:val="32"/>
        </w:rPr>
        <w:t>分，得</w:t>
      </w:r>
      <w:r>
        <w:rPr>
          <w:rFonts w:hint="eastAsia" w:ascii="仿宋_GB2312"/>
          <w:color w:val="FF0000"/>
          <w:sz w:val="32"/>
          <w:szCs w:val="32"/>
          <w:lang w:val="en-US" w:eastAsia="zh-CN"/>
        </w:rPr>
        <w:t>20</w:t>
      </w:r>
      <w:r>
        <w:rPr>
          <w:rFonts w:hint="eastAsia" w:ascii="仿宋_GB2312"/>
          <w:color w:val="FF0000"/>
          <w:sz w:val="32"/>
          <w:szCs w:val="32"/>
        </w:rPr>
        <w:t>分。</w:t>
      </w:r>
    </w:p>
    <w:p>
      <w:pPr>
        <w:spacing w:line="600" w:lineRule="exact"/>
        <w:ind w:firstLine="640"/>
      </w:pPr>
      <w:r>
        <w:rPr>
          <w:rFonts w:hint="eastAsia" w:ascii="仿宋_GB2312" w:hAnsi="仿宋_GB2312" w:cs="仿宋_GB2312"/>
          <w:b/>
          <w:bCs/>
          <w:sz w:val="32"/>
          <w:lang w:val="en-US" w:eastAsia="zh-CN"/>
        </w:rPr>
        <w:t>2.</w:t>
      </w:r>
      <w:r>
        <w:rPr>
          <w:rFonts w:hint="eastAsia" w:ascii="仿宋_GB2312"/>
          <w:b/>
          <w:bCs/>
          <w:sz w:val="32"/>
          <w:szCs w:val="32"/>
        </w:rPr>
        <w:t>经济效益指标</w:t>
      </w:r>
      <w:r>
        <w:rPr>
          <w:rFonts w:hint="eastAsia" w:ascii="仿宋_GB2312"/>
          <w:sz w:val="32"/>
          <w:szCs w:val="32"/>
          <w:lang w:eastAsia="zh-CN"/>
        </w:rPr>
        <w:t>“</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r>
        <w:rPr>
          <w:rFonts w:hint="eastAsia" w:ascii="仿宋_GB2312"/>
          <w:sz w:val="32"/>
          <w:szCs w:val="32"/>
          <w:lang w:eastAsia="zh-CN"/>
        </w:rPr>
        <w:t>”</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r>
        <w:rPr>
          <w:rFonts w:hint="eastAsia" w:ascii="仿宋_GB2312"/>
          <w:sz w:val="32"/>
          <w:szCs w:val="32"/>
          <w:lang w:eastAsia="zh-CN"/>
        </w:rPr>
        <w:t>“</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r>
        <w:rPr>
          <w:rFonts w:hint="eastAsia" w:ascii="仿宋_GB2312"/>
          <w:sz w:val="32"/>
          <w:szCs w:val="32"/>
          <w:lang w:eastAsia="zh-CN"/>
        </w:rPr>
        <w:t>”</w:t>
      </w:r>
    </w:p>
    <w:p>
      <w:pPr>
        <w:pStyle w:val="5"/>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pPr>
        <w:pStyle w:val="24"/>
        <w:spacing w:line="600" w:lineRule="exact"/>
        <w:ind w:firstLine="640"/>
        <w:rPr>
          <w:rFonts w:hint="eastAsia" w:ascii="仿宋_GB2312" w:cs="仿宋_GB2312"/>
          <w:color w:val="FF0000"/>
          <w:kern w:val="2"/>
          <w:sz w:val="32"/>
          <w:szCs w:val="32"/>
        </w:rPr>
      </w:pPr>
      <w:bookmarkStart w:id="16" w:name="_Toc28290"/>
      <w:bookmarkStart w:id="17" w:name="_Toc1921"/>
      <w:r>
        <w:rPr>
          <w:rFonts w:hint="eastAsia" w:ascii="仿宋_GB2312" w:cs="仿宋_GB2312"/>
          <w:color w:val="FF0000"/>
          <w:kern w:val="2"/>
          <w:sz w:val="32"/>
          <w:szCs w:val="32"/>
        </w:rPr>
        <w:t>“</w:t>
      </w:r>
      <w:r>
        <w:rPr>
          <w:rFonts w:hint="eastAsia" w:ascii="仿宋_GB2312" w:cs="仿宋_GB2312"/>
          <w:color w:val="FF0000"/>
          <w:kern w:val="2"/>
          <w:sz w:val="32"/>
          <w:szCs w:val="32"/>
          <w:lang w:val="en-US" w:eastAsia="zh-CN"/>
        </w:rPr>
        <w:t>群众</w:t>
      </w:r>
      <w:r>
        <w:rPr>
          <w:rFonts w:hint="eastAsia" w:ascii="仿宋_GB2312" w:cs="仿宋_GB2312"/>
          <w:color w:val="FF0000"/>
          <w:kern w:val="2"/>
          <w:sz w:val="32"/>
          <w:szCs w:val="32"/>
          <w:lang w:eastAsia="zh-Hans"/>
        </w:rPr>
        <w:t>满意度”</w:t>
      </w:r>
      <w:r>
        <w:rPr>
          <w:rFonts w:hint="eastAsia" w:ascii="仿宋_GB2312" w:hAnsi="仿宋_GB2312" w:cs="仿宋_GB2312"/>
          <w:color w:val="000000" w:themeColor="text1"/>
          <w:kern w:val="2"/>
          <w:sz w:val="32"/>
          <w:szCs w:val="32"/>
          <w:lang w:eastAsia="zh-Hans"/>
          <w14:textFill>
            <w14:solidFill>
              <w14:schemeClr w14:val="tx1"/>
            </w14:solidFill>
          </w14:textFill>
        </w:rPr>
        <w:t>指标，预期指标值为</w:t>
      </w:r>
      <w:r>
        <w:rPr>
          <w:rFonts w:hint="eastAsia" w:ascii="仿宋_GB2312" w:cs="仿宋_GB2312"/>
          <w:color w:val="FF0000"/>
          <w:kern w:val="2"/>
          <w:sz w:val="32"/>
          <w:szCs w:val="32"/>
          <w:lang w:eastAsia="zh-Hans"/>
        </w:rPr>
        <w:t>“</w:t>
      </w:r>
      <w:r>
        <w:rPr>
          <w:rFonts w:hint="eastAsia" w:ascii="仿宋_GB2312" w:hAnsi="Arial" w:cs="宋体"/>
          <w:bCs/>
          <w:color w:val="000000"/>
          <w:sz w:val="32"/>
          <w:szCs w:val="32"/>
          <w:lang w:val="en-US" w:eastAsia="zh-CN"/>
        </w:rPr>
        <w:t>大于等于</w:t>
      </w:r>
      <w:r>
        <w:rPr>
          <w:rFonts w:ascii="仿宋_GB2312" w:cs="仿宋_GB2312"/>
          <w:color w:val="FF0000"/>
          <w:kern w:val="2"/>
          <w:sz w:val="32"/>
          <w:szCs w:val="32"/>
          <w:lang w:eastAsia="zh-Hans"/>
        </w:rPr>
        <w:t>95%</w:t>
      </w:r>
      <w:r>
        <w:rPr>
          <w:rFonts w:hint="eastAsia" w:ascii="仿宋_GB2312" w:cs="仿宋_GB2312"/>
          <w:color w:val="FF0000"/>
          <w:kern w:val="2"/>
          <w:sz w:val="32"/>
          <w:szCs w:val="32"/>
          <w:lang w:eastAsia="zh-Hans"/>
        </w:rPr>
        <w:t>”，根据对</w:t>
      </w:r>
      <w:r>
        <w:rPr>
          <w:rFonts w:hint="eastAsia" w:ascii="仿宋_GB2312" w:cs="仿宋_GB2312"/>
          <w:color w:val="FF0000"/>
          <w:kern w:val="2"/>
          <w:sz w:val="32"/>
          <w:szCs w:val="32"/>
          <w:lang w:val="en-US" w:eastAsia="zh-CN"/>
        </w:rPr>
        <w:t>公益性岗位、职业培训人员、见习生等</w:t>
      </w:r>
      <w:r>
        <w:rPr>
          <w:rFonts w:hint="eastAsia" w:ascii="仿宋_GB2312" w:cs="仿宋_GB2312"/>
          <w:color w:val="FF0000"/>
          <w:kern w:val="2"/>
          <w:sz w:val="32"/>
          <w:szCs w:val="32"/>
          <w:lang w:eastAsia="zh-Hans"/>
        </w:rPr>
        <w:t>进行满意度问卷调查的结果可知</w:t>
      </w:r>
      <w:r>
        <w:rPr>
          <w:rFonts w:ascii="仿宋_GB2312" w:cs="仿宋_GB2312"/>
          <w:color w:val="FF0000"/>
          <w:kern w:val="2"/>
          <w:sz w:val="32"/>
          <w:szCs w:val="32"/>
          <w:lang w:eastAsia="zh-Hans"/>
        </w:rPr>
        <w:t>，</w:t>
      </w:r>
      <w:r>
        <w:rPr>
          <w:rFonts w:hint="eastAsia" w:ascii="仿宋_GB2312" w:cs="仿宋_GB2312"/>
          <w:color w:val="FF0000"/>
          <w:kern w:val="2"/>
          <w:sz w:val="32"/>
          <w:szCs w:val="32"/>
          <w:lang w:val="en-US" w:eastAsia="zh-CN"/>
        </w:rPr>
        <w:t>群众</w:t>
      </w:r>
      <w:r>
        <w:rPr>
          <w:rFonts w:hint="eastAsia" w:ascii="仿宋_GB2312" w:cs="仿宋_GB2312"/>
          <w:color w:val="FF0000"/>
          <w:kern w:val="2"/>
          <w:sz w:val="32"/>
          <w:szCs w:val="32"/>
          <w:lang w:eastAsia="zh-Hans"/>
        </w:rPr>
        <w:t>满意度达</w:t>
      </w:r>
      <w:r>
        <w:rPr>
          <w:rFonts w:hint="eastAsia" w:ascii="仿宋_GB2312" w:cs="仿宋_GB2312"/>
          <w:color w:val="FF0000"/>
          <w:kern w:val="2"/>
          <w:sz w:val="32"/>
          <w:szCs w:val="32"/>
          <w:lang w:val="en-US" w:eastAsia="zh-CN"/>
        </w:rPr>
        <w:t>95</w:t>
      </w:r>
      <w:r>
        <w:rPr>
          <w:rFonts w:ascii="仿宋_GB2312" w:cs="仿宋_GB2312"/>
          <w:color w:val="FF0000"/>
          <w:kern w:val="2"/>
          <w:sz w:val="32"/>
          <w:szCs w:val="32"/>
          <w:lang w:eastAsia="zh-Hans"/>
        </w:rPr>
        <w:t>%</w:t>
      </w:r>
      <w:r>
        <w:rPr>
          <w:rFonts w:hint="eastAsia" w:ascii="仿宋_GB2312" w:cs="仿宋_GB2312"/>
          <w:color w:val="FF0000"/>
          <w:kern w:val="2"/>
          <w:sz w:val="32"/>
          <w:szCs w:val="32"/>
          <w:lang w:eastAsia="zh-Hans"/>
        </w:rPr>
        <w:t>，</w:t>
      </w:r>
      <w:r>
        <w:rPr>
          <w:rFonts w:hint="eastAsia" w:ascii="仿宋_GB2312" w:cs="仿宋_GB2312"/>
          <w:color w:val="FF0000"/>
          <w:kern w:val="2"/>
          <w:sz w:val="32"/>
          <w:szCs w:val="32"/>
        </w:rPr>
        <w:t>根据评分标准，该指标</w:t>
      </w:r>
      <w:r>
        <w:rPr>
          <w:rFonts w:hint="eastAsia" w:ascii="仿宋_GB2312" w:cs="仿宋_GB2312"/>
          <w:color w:val="FF0000"/>
          <w:kern w:val="2"/>
          <w:sz w:val="32"/>
          <w:szCs w:val="32"/>
          <w:lang w:val="en-US" w:eastAsia="zh-CN"/>
        </w:rPr>
        <w:t>10</w:t>
      </w:r>
      <w:r>
        <w:rPr>
          <w:rFonts w:hint="eastAsia" w:ascii="仿宋_GB2312" w:cs="仿宋_GB2312"/>
          <w:color w:val="FF0000"/>
          <w:kern w:val="2"/>
          <w:sz w:val="32"/>
          <w:szCs w:val="32"/>
        </w:rPr>
        <w:t>分,得</w:t>
      </w:r>
      <w:r>
        <w:rPr>
          <w:rFonts w:hint="eastAsia" w:ascii="仿宋_GB2312" w:cs="仿宋_GB2312"/>
          <w:color w:val="FF0000"/>
          <w:kern w:val="2"/>
          <w:sz w:val="32"/>
          <w:szCs w:val="32"/>
          <w:lang w:val="en-US" w:eastAsia="zh-CN"/>
        </w:rPr>
        <w:t>10</w:t>
      </w:r>
      <w:r>
        <w:rPr>
          <w:rFonts w:hint="eastAsia" w:ascii="仿宋_GB2312" w:cs="仿宋_GB2312"/>
          <w:color w:val="FF0000"/>
          <w:kern w:val="2"/>
          <w:sz w:val="32"/>
          <w:szCs w:val="32"/>
        </w:rPr>
        <w:t>分。</w:t>
      </w:r>
    </w:p>
    <w:p>
      <w:pPr>
        <w:pStyle w:val="4"/>
        <w:spacing w:line="600" w:lineRule="exact"/>
        <w:ind w:firstLine="640"/>
        <w:rPr>
          <w:szCs w:val="32"/>
        </w:rPr>
      </w:pPr>
      <w:r>
        <w:rPr>
          <w:rFonts w:hint="eastAsia"/>
          <w:szCs w:val="32"/>
        </w:rPr>
        <w:t>五、预算执行进度与绩效指标偏差情况</w:t>
      </w:r>
    </w:p>
    <w:p>
      <w:pPr>
        <w:pStyle w:val="5"/>
        <w:numPr>
          <w:ilvl w:val="0"/>
          <w:numId w:val="7"/>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pPr>
        <w:pStyle w:val="24"/>
        <w:spacing w:line="600" w:lineRule="exact"/>
        <w:ind w:firstLine="640"/>
        <w:rPr>
          <w:rFonts w:hint="eastAsia" w:ascii="仿宋_GB2312" w:eastAsia="仿宋_GB2312"/>
          <w:sz w:val="32"/>
          <w:szCs w:val="32"/>
          <w:lang w:eastAsia="zh-CN"/>
        </w:rPr>
      </w:pPr>
      <w:r>
        <w:rPr>
          <w:rFonts w:hint="eastAsia" w:ascii="仿宋_GB2312"/>
          <w:color w:val="FF0000"/>
          <w:sz w:val="32"/>
          <w:szCs w:val="32"/>
          <w:lang w:val="en-US" w:eastAsia="zh-CN"/>
        </w:rPr>
        <w:t>2023年中央财政就业补助资金</w:t>
      </w:r>
      <w:r>
        <w:rPr>
          <w:rFonts w:hint="eastAsia" w:ascii="仿宋_GB2312"/>
          <w:sz w:val="32"/>
          <w:szCs w:val="32"/>
          <w:lang w:eastAsia="zh-Hans"/>
        </w:rPr>
        <w:t>项目预算金额</w:t>
      </w:r>
      <w:r>
        <w:rPr>
          <w:rFonts w:hint="eastAsia" w:ascii="仿宋_GB2312"/>
          <w:color w:val="FF0000"/>
          <w:sz w:val="32"/>
          <w:szCs w:val="32"/>
          <w:lang w:val="en-US" w:eastAsia="zh-CN"/>
        </w:rPr>
        <w:t>1456</w:t>
      </w:r>
      <w:r>
        <w:rPr>
          <w:rFonts w:hint="eastAsia" w:ascii="仿宋_GB2312"/>
          <w:sz w:val="32"/>
          <w:szCs w:val="32"/>
        </w:rPr>
        <w:t>万元</w:t>
      </w:r>
      <w:r>
        <w:rPr>
          <w:rFonts w:hint="eastAsia" w:ascii="仿宋_GB2312"/>
          <w:sz w:val="32"/>
          <w:szCs w:val="32"/>
          <w:lang w:eastAsia="zh-Hans"/>
        </w:rPr>
        <w:t>，实际到位</w:t>
      </w:r>
      <w:r>
        <w:rPr>
          <w:rFonts w:hint="eastAsia" w:ascii="仿宋_GB2312"/>
          <w:color w:val="FF0000"/>
          <w:sz w:val="32"/>
          <w:szCs w:val="32"/>
          <w:lang w:val="en-US" w:eastAsia="zh-CN"/>
        </w:rPr>
        <w:t>1456</w:t>
      </w:r>
      <w:r>
        <w:rPr>
          <w:rFonts w:hint="eastAsia" w:ascii="仿宋_GB2312"/>
          <w:sz w:val="32"/>
          <w:szCs w:val="32"/>
        </w:rPr>
        <w:t>万元</w:t>
      </w:r>
      <w:r>
        <w:rPr>
          <w:rFonts w:hint="eastAsia" w:ascii="仿宋_GB2312"/>
          <w:sz w:val="32"/>
          <w:szCs w:val="32"/>
          <w:lang w:eastAsia="zh-Hans"/>
        </w:rPr>
        <w:t>，</w:t>
      </w:r>
      <w:r>
        <w:rPr>
          <w:rFonts w:hint="eastAsia" w:ascii="仿宋_GB2312"/>
          <w:sz w:val="32"/>
          <w:szCs w:val="32"/>
          <w:lang w:val="en-US" w:eastAsia="zh-CN"/>
        </w:rPr>
        <w:t>全年项目</w:t>
      </w:r>
      <w:r>
        <w:rPr>
          <w:rFonts w:hint="eastAsia" w:ascii="仿宋_GB2312"/>
          <w:sz w:val="32"/>
          <w:szCs w:val="32"/>
          <w:lang w:eastAsia="zh-Hans"/>
        </w:rPr>
        <w:t>实际支出</w:t>
      </w:r>
      <w:r>
        <w:rPr>
          <w:rFonts w:hint="eastAsia" w:ascii="仿宋_GB2312"/>
          <w:color w:val="FF0000"/>
          <w:sz w:val="32"/>
          <w:szCs w:val="32"/>
          <w:lang w:val="en-US" w:eastAsia="zh-CN"/>
        </w:rPr>
        <w:t>1456</w:t>
      </w:r>
      <w:r>
        <w:rPr>
          <w:rFonts w:hint="eastAsia" w:ascii="仿宋_GB2312"/>
          <w:sz w:val="32"/>
          <w:szCs w:val="32"/>
        </w:rPr>
        <w:t>万元</w:t>
      </w:r>
      <w:r>
        <w:rPr>
          <w:rFonts w:hint="eastAsia" w:ascii="仿宋_GB2312"/>
          <w:sz w:val="32"/>
          <w:szCs w:val="32"/>
          <w:lang w:eastAsia="zh-Hans"/>
        </w:rPr>
        <w:t>，预算执行率为</w:t>
      </w:r>
      <w:r>
        <w:rPr>
          <w:rFonts w:hint="eastAsia" w:ascii="仿宋_GB2312"/>
          <w:color w:val="FF0000"/>
          <w:sz w:val="32"/>
          <w:szCs w:val="32"/>
          <w:lang w:val="en-US" w:eastAsia="zh-CN"/>
        </w:rPr>
        <w:t>100</w:t>
      </w:r>
      <w:r>
        <w:rPr>
          <w:rFonts w:hint="eastAsia" w:ascii="仿宋_GB2312"/>
          <w:sz w:val="32"/>
          <w:szCs w:val="32"/>
          <w:lang w:eastAsia="zh-Hans"/>
        </w:rPr>
        <w:t>%。</w:t>
      </w:r>
    </w:p>
    <w:p>
      <w:pPr>
        <w:pStyle w:val="5"/>
        <w:numPr>
          <w:ilvl w:val="0"/>
          <w:numId w:val="7"/>
        </w:numPr>
        <w:spacing w:line="600" w:lineRule="exact"/>
        <w:ind w:firstLine="643"/>
        <w:rPr>
          <w:rFonts w:ascii="楷体_GB2312" w:eastAsia="楷体_GB2312"/>
          <w:szCs w:val="32"/>
          <w:lang w:eastAsia="zh-Hans"/>
        </w:rPr>
      </w:pPr>
      <w:r>
        <w:rPr>
          <w:rFonts w:hint="eastAsia" w:ascii="楷体_GB2312" w:eastAsia="楷体_GB2312"/>
          <w:szCs w:val="32"/>
          <w:lang w:eastAsia="zh-Hans"/>
        </w:rPr>
        <w:t>绩效指标偏差情况</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color w:val="FF0000"/>
          <w:sz w:val="32"/>
          <w:szCs w:val="32"/>
          <w:lang w:val="en-US" w:eastAsia="zh-CN"/>
        </w:rPr>
        <w:t>2023年中央财政就业补助资金</w:t>
      </w:r>
      <w:r>
        <w:rPr>
          <w:rFonts w:hint="eastAsia" w:ascii="仿宋_GB2312"/>
          <w:color w:val="000000" w:themeColor="text1"/>
          <w:sz w:val="32"/>
          <w:szCs w:val="32"/>
          <w14:textFill>
            <w14:solidFill>
              <w14:schemeClr w14:val="tx1"/>
            </w14:solidFill>
          </w14:textFill>
        </w:rPr>
        <w:t>项目的绩效目标及指标已经全部达成，不存在偏差情况。</w:t>
      </w:r>
    </w:p>
    <w:bookmarkEnd w:id="16"/>
    <w:bookmarkEnd w:id="17"/>
    <w:p>
      <w:pPr>
        <w:pStyle w:val="4"/>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6"/>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4"/>
        <w:spacing w:line="600" w:lineRule="exact"/>
        <w:ind w:firstLine="643"/>
        <w:rPr>
          <w:rFonts w:ascii="仿宋_GB2312" w:hAnsi="仿宋_GB2312" w:cs="仿宋_GB2312"/>
          <w:b/>
          <w:bCs/>
          <w:color w:val="FF0000"/>
          <w:sz w:val="32"/>
          <w:szCs w:val="32"/>
        </w:rPr>
      </w:pPr>
      <w:r>
        <w:rPr>
          <w:rFonts w:hint="eastAsia" w:ascii="仿宋_GB2312" w:hAnsi="仿宋_GB2312" w:cs="仿宋_GB2312"/>
          <w:b/>
          <w:bCs/>
          <w:color w:val="FF0000"/>
          <w:sz w:val="32"/>
          <w:szCs w:val="32"/>
        </w:rPr>
        <w:t>1.聚焦重点任务，推动项目工作落地落实</w:t>
      </w:r>
    </w:p>
    <w:p>
      <w:pPr>
        <w:pStyle w:val="24"/>
        <w:spacing w:line="600" w:lineRule="exact"/>
        <w:ind w:firstLine="640"/>
        <w:rPr>
          <w:rFonts w:ascii="仿宋_GB2312" w:hAnsi="仿宋_GB2312" w:cs="仿宋_GB2312"/>
          <w:color w:val="FF0000"/>
          <w:sz w:val="32"/>
          <w:szCs w:val="32"/>
        </w:rPr>
      </w:pPr>
      <w:r>
        <w:rPr>
          <w:rFonts w:hint="eastAsia" w:ascii="仿宋_GB2312" w:hAnsi="仿宋_GB2312" w:cs="仿宋_GB2312"/>
          <w:color w:val="FF0000"/>
          <w:sz w:val="32"/>
          <w:szCs w:val="32"/>
        </w:rPr>
        <w:t>为有效推进</w:t>
      </w:r>
      <w:r>
        <w:rPr>
          <w:rFonts w:hint="eastAsia" w:ascii="仿宋_GB2312" w:hAnsi="仿宋_GB2312" w:cs="仿宋_GB2312"/>
          <w:color w:val="FF0000"/>
          <w:sz w:val="32"/>
          <w:szCs w:val="32"/>
          <w:lang w:val="en-US" w:eastAsia="zh-CN"/>
        </w:rPr>
        <w:t>中央财政就业补助资金</w:t>
      </w:r>
      <w:r>
        <w:rPr>
          <w:rFonts w:hint="eastAsia" w:ascii="仿宋_GB2312" w:hAnsi="仿宋_GB2312" w:cs="仿宋_GB2312"/>
          <w:color w:val="FF0000"/>
          <w:sz w:val="32"/>
          <w:szCs w:val="32"/>
        </w:rPr>
        <w:t>项目工作开展，提高财政资金使用效益，项目领导小组进一步强化</w:t>
      </w:r>
      <w:r>
        <w:rPr>
          <w:rFonts w:hint="eastAsia" w:ascii="仿宋_GB2312" w:hAnsi="仿宋_GB2312" w:cs="仿宋_GB2312"/>
          <w:color w:val="FF0000"/>
          <w:sz w:val="32"/>
          <w:szCs w:val="32"/>
          <w:lang w:val="en-US" w:eastAsia="zh-CN"/>
        </w:rPr>
        <w:t>就业资金管理</w:t>
      </w:r>
      <w:r>
        <w:rPr>
          <w:rFonts w:hint="eastAsia" w:ascii="仿宋_GB2312" w:hAnsi="仿宋_GB2312" w:cs="仿宋_GB2312"/>
          <w:color w:val="FF0000"/>
          <w:sz w:val="32"/>
          <w:szCs w:val="32"/>
        </w:rPr>
        <w:t>意识，对照计划全面梳理重点任务，仔细谋划、紧抓落实，理顺内部分工和工作流程，明确责任和时间节点，一项一项抓好具体落实，确保了项目</w:t>
      </w:r>
      <w:r>
        <w:rPr>
          <w:rFonts w:hint="eastAsia" w:ascii="仿宋_GB2312" w:hAnsi="仿宋_GB2312" w:cs="仿宋_GB2312"/>
          <w:color w:val="FF0000"/>
          <w:sz w:val="32"/>
          <w:szCs w:val="32"/>
          <w:lang w:val="en-US" w:eastAsia="zh-CN"/>
        </w:rPr>
        <w:t>资金</w:t>
      </w:r>
      <w:r>
        <w:rPr>
          <w:rFonts w:hint="eastAsia" w:ascii="仿宋_GB2312" w:hAnsi="仿宋_GB2312" w:cs="仿宋_GB2312"/>
          <w:color w:val="FF0000"/>
          <w:sz w:val="32"/>
          <w:szCs w:val="32"/>
        </w:rPr>
        <w:t>按时</w:t>
      </w:r>
      <w:r>
        <w:rPr>
          <w:rFonts w:hint="eastAsia" w:ascii="仿宋_GB2312" w:hAnsi="仿宋_GB2312" w:cs="仿宋_GB2312"/>
          <w:color w:val="FF0000"/>
          <w:sz w:val="32"/>
          <w:szCs w:val="32"/>
          <w:lang w:val="en-US" w:eastAsia="zh-CN"/>
        </w:rPr>
        <w:t>支付到位</w:t>
      </w:r>
      <w:r>
        <w:rPr>
          <w:rFonts w:hint="eastAsia" w:ascii="仿宋_GB2312" w:hAnsi="仿宋_GB2312" w:cs="仿宋_GB2312"/>
          <w:color w:val="FF0000"/>
          <w:sz w:val="32"/>
          <w:szCs w:val="32"/>
        </w:rPr>
        <w:t>，保障了项目效益发挥。</w:t>
      </w:r>
    </w:p>
    <w:p>
      <w:pPr>
        <w:pStyle w:val="24"/>
        <w:spacing w:line="600" w:lineRule="exact"/>
        <w:ind w:firstLine="643"/>
        <w:rPr>
          <w:rFonts w:ascii="仿宋_GB2312" w:hAnsi="仿宋_GB2312" w:cs="仿宋_GB2312"/>
          <w:color w:val="FF0000"/>
          <w:sz w:val="32"/>
          <w:szCs w:val="32"/>
        </w:rPr>
      </w:pPr>
      <w:r>
        <w:rPr>
          <w:rFonts w:hint="eastAsia" w:ascii="仿宋_GB2312" w:hAnsi="仿宋_GB2312" w:cs="仿宋_GB2312"/>
          <w:b/>
          <w:bCs/>
          <w:color w:val="FF0000"/>
          <w:sz w:val="32"/>
          <w:szCs w:val="32"/>
        </w:rPr>
        <w:t>2.坚持问题导向，加强执行监控，提高资金效益</w:t>
      </w:r>
    </w:p>
    <w:p>
      <w:pPr>
        <w:pStyle w:val="24"/>
        <w:spacing w:line="600" w:lineRule="exact"/>
        <w:ind w:firstLine="640"/>
        <w:rPr>
          <w:rFonts w:ascii="仿宋_GB2312" w:hAnsi="仿宋_GB2312" w:cs="仿宋_GB2312"/>
          <w:color w:val="FF0000"/>
          <w:sz w:val="32"/>
          <w:szCs w:val="32"/>
        </w:rPr>
      </w:pPr>
      <w:r>
        <w:rPr>
          <w:rFonts w:hint="eastAsia" w:ascii="仿宋_GB2312" w:hAnsi="仿宋_GB2312" w:cs="仿宋_GB2312"/>
          <w:color w:val="FF0000"/>
          <w:sz w:val="32"/>
          <w:szCs w:val="32"/>
        </w:rPr>
        <w:t>紧抓预算执行动态监控，提高</w:t>
      </w:r>
      <w:r>
        <w:rPr>
          <w:rFonts w:hint="eastAsia" w:ascii="仿宋_GB2312" w:hAnsi="仿宋_GB2312" w:cs="仿宋_GB2312"/>
          <w:color w:val="FF0000"/>
          <w:sz w:val="32"/>
          <w:szCs w:val="32"/>
          <w:lang w:val="en-US" w:eastAsia="zh-CN"/>
        </w:rPr>
        <w:t>就业</w:t>
      </w:r>
      <w:r>
        <w:rPr>
          <w:rFonts w:hint="eastAsia" w:ascii="仿宋_GB2312" w:hAnsi="仿宋_GB2312" w:cs="仿宋_GB2312"/>
          <w:color w:val="FF0000"/>
          <w:sz w:val="32"/>
          <w:szCs w:val="32"/>
        </w:rPr>
        <w:t>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pPr>
        <w:pStyle w:val="24"/>
        <w:spacing w:line="600" w:lineRule="exact"/>
        <w:ind w:firstLine="643"/>
        <w:rPr>
          <w:rFonts w:ascii="仿宋_GB2312" w:hAnsi="仿宋_GB2312" w:cs="仿宋_GB2312"/>
          <w:b/>
          <w:bCs/>
          <w:color w:val="FF0000"/>
          <w:sz w:val="32"/>
          <w:szCs w:val="32"/>
        </w:rPr>
      </w:pPr>
      <w:bookmarkStart w:id="18" w:name="_Toc68364674"/>
      <w:r>
        <w:rPr>
          <w:rFonts w:ascii="仿宋_GB2312" w:hAnsi="仿宋_GB2312" w:cs="仿宋_GB2312"/>
          <w:b/>
          <w:bCs/>
          <w:color w:val="FF0000"/>
          <w:sz w:val="32"/>
          <w:szCs w:val="32"/>
        </w:rPr>
        <w:t>3</w:t>
      </w:r>
      <w:r>
        <w:rPr>
          <w:rFonts w:hint="eastAsia" w:ascii="仿宋_GB2312" w:hAnsi="仿宋_GB2312" w:cs="仿宋_GB2312"/>
          <w:b/>
          <w:bCs/>
          <w:color w:val="FF0000"/>
          <w:sz w:val="32"/>
          <w:szCs w:val="32"/>
        </w:rPr>
        <w:t>.强化绩效目标刚性约束，及时对项目进行跟踪问效</w:t>
      </w:r>
    </w:p>
    <w:p>
      <w:pPr>
        <w:pStyle w:val="24"/>
        <w:spacing w:line="600" w:lineRule="exact"/>
        <w:ind w:firstLine="640"/>
        <w:rPr>
          <w:rFonts w:ascii="仿宋_GB2312" w:hAnsi="仿宋_GB2312" w:cs="仿宋_GB2312"/>
          <w:color w:val="FF0000"/>
          <w:sz w:val="32"/>
          <w:szCs w:val="32"/>
        </w:rPr>
      </w:pPr>
      <w:r>
        <w:rPr>
          <w:rFonts w:hint="eastAsia" w:ascii="仿宋_GB2312" w:hAnsi="仿宋_GB2312" w:cs="仿宋_GB2312"/>
          <w:color w:val="FF0000"/>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6"/>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pPr>
        <w:pStyle w:val="24"/>
        <w:spacing w:line="600" w:lineRule="exact"/>
        <w:ind w:firstLine="643"/>
        <w:rPr>
          <w:rFonts w:ascii="仿宋_GB2312" w:hAnsi="仿宋_GB2312" w:cs="仿宋_GB2312"/>
          <w:b/>
          <w:bCs/>
          <w:color w:val="FF0000"/>
          <w:sz w:val="32"/>
          <w:szCs w:val="32"/>
        </w:rPr>
      </w:pPr>
      <w:r>
        <w:rPr>
          <w:rFonts w:hint="eastAsia" w:ascii="仿宋_GB2312" w:hAnsi="仿宋_GB2312" w:cs="仿宋_GB2312"/>
          <w:b/>
          <w:bCs/>
          <w:color w:val="FF0000"/>
          <w:sz w:val="32"/>
          <w:szCs w:val="32"/>
        </w:rPr>
        <w:t>1.绩效预算认识不够充分，绩效理念有待进一步强化</w:t>
      </w:r>
    </w:p>
    <w:p>
      <w:pPr>
        <w:pStyle w:val="24"/>
        <w:spacing w:line="600" w:lineRule="exact"/>
        <w:ind w:firstLine="640"/>
        <w:rPr>
          <w:rFonts w:ascii="仿宋_GB2312" w:hAnsi="仿宋_GB2312" w:cs="仿宋_GB2312"/>
          <w:color w:val="FF0000"/>
          <w:sz w:val="32"/>
          <w:szCs w:val="32"/>
        </w:rPr>
      </w:pPr>
      <w:r>
        <w:rPr>
          <w:rFonts w:hint="eastAsia" w:ascii="仿宋_GB2312" w:hAnsi="仿宋_GB2312" w:cs="仿宋_GB2312"/>
          <w:color w:val="FF0000"/>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4"/>
        <w:spacing w:line="600" w:lineRule="exact"/>
        <w:ind w:firstLine="643"/>
        <w:rPr>
          <w:rFonts w:ascii="仿宋_GB2312" w:hAnsi="仿宋_GB2312" w:cs="仿宋_GB2312"/>
          <w:b/>
          <w:bCs/>
          <w:color w:val="FF0000"/>
          <w:sz w:val="32"/>
          <w:szCs w:val="32"/>
        </w:rPr>
      </w:pPr>
      <w:r>
        <w:rPr>
          <w:rFonts w:hint="eastAsia" w:ascii="仿宋_GB2312" w:hAnsi="仿宋_GB2312" w:cs="仿宋_GB2312"/>
          <w:b/>
          <w:bCs/>
          <w:color w:val="FF0000"/>
          <w:sz w:val="32"/>
          <w:szCs w:val="32"/>
        </w:rPr>
        <w:t>2.绩效档案归档工作有待提高</w:t>
      </w:r>
    </w:p>
    <w:p>
      <w:pPr>
        <w:spacing w:line="600" w:lineRule="exact"/>
        <w:ind w:firstLine="640"/>
        <w:rPr>
          <w:rFonts w:ascii="仿宋_GB2312" w:hAnsi="仿宋_GB2312" w:cs="仿宋_GB2312"/>
          <w:color w:val="FF0000"/>
          <w:sz w:val="32"/>
        </w:rPr>
      </w:pPr>
      <w:r>
        <w:rPr>
          <w:rFonts w:hint="eastAsia" w:ascii="仿宋_GB2312" w:hAnsi="仿宋_GB2312" w:cs="仿宋_GB2312"/>
          <w:color w:val="FF0000"/>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FF0000"/>
          <w:sz w:val="32"/>
        </w:rPr>
        <w:t>理与实际业务存在一定偏差，未发挥其综合价值。</w:t>
      </w:r>
    </w:p>
    <w:p>
      <w:pPr>
        <w:pStyle w:val="24"/>
        <w:spacing w:line="600" w:lineRule="exact"/>
        <w:ind w:firstLine="643"/>
        <w:rPr>
          <w:rFonts w:ascii="仿宋_GB2312" w:hAnsi="仿宋_GB2312" w:cs="仿宋_GB2312"/>
          <w:b/>
          <w:bCs/>
          <w:color w:val="FF0000"/>
          <w:sz w:val="32"/>
          <w:szCs w:val="32"/>
        </w:rPr>
      </w:pPr>
      <w:r>
        <w:rPr>
          <w:rFonts w:hint="eastAsia" w:ascii="仿宋_GB2312" w:hAnsi="仿宋_GB2312" w:cs="仿宋_GB2312"/>
          <w:b/>
          <w:bCs/>
          <w:color w:val="FF0000"/>
          <w:sz w:val="32"/>
          <w:szCs w:val="32"/>
        </w:rPr>
        <w:t>3.项目支出绩效评价存在局限，客观性有待加强</w:t>
      </w:r>
    </w:p>
    <w:p>
      <w:pPr>
        <w:pStyle w:val="25"/>
        <w:spacing w:line="600" w:lineRule="exact"/>
        <w:ind w:firstLine="640"/>
        <w:rPr>
          <w:rFonts w:ascii="仿宋_GB2312" w:hAnsi="仿宋_GB2312" w:cs="仿宋_GB2312"/>
          <w:color w:val="FF0000"/>
          <w:kern w:val="0"/>
          <w:sz w:val="32"/>
          <w:szCs w:val="32"/>
        </w:rPr>
      </w:pPr>
      <w:r>
        <w:rPr>
          <w:rFonts w:hint="eastAsia" w:ascii="仿宋_GB2312" w:hAnsi="仿宋_GB2312" w:cs="仿宋_GB2312"/>
          <w:color w:val="FF0000"/>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4"/>
        <w:spacing w:line="600" w:lineRule="exact"/>
        <w:ind w:firstLine="640"/>
        <w:rPr>
          <w:color w:val="FF0000"/>
          <w:spacing w:val="-4"/>
          <w:sz w:val="32"/>
          <w:szCs w:val="32"/>
        </w:rPr>
      </w:pPr>
      <w:r>
        <w:rPr>
          <w:rFonts w:hint="eastAsia"/>
          <w:szCs w:val="32"/>
        </w:rPr>
        <w:t>七、</w:t>
      </w:r>
      <w:r>
        <w:rPr>
          <w:rFonts w:hint="eastAsia"/>
          <w:szCs w:val="32"/>
          <w:lang w:eastAsia="zh-Hans"/>
        </w:rPr>
        <w:t>有关建议</w:t>
      </w:r>
    </w:p>
    <w:p>
      <w:pPr>
        <w:pStyle w:val="24"/>
        <w:spacing w:line="600" w:lineRule="exact"/>
        <w:ind w:firstLine="643"/>
        <w:rPr>
          <w:rFonts w:ascii="仿宋_GB2312"/>
          <w:b/>
          <w:bCs/>
          <w:sz w:val="32"/>
          <w:szCs w:val="32"/>
        </w:rPr>
      </w:pPr>
      <w:r>
        <w:rPr>
          <w:rFonts w:hint="eastAsia" w:ascii="仿宋_GB2312"/>
          <w:b/>
          <w:bCs/>
          <w:sz w:val="32"/>
          <w:szCs w:val="32"/>
        </w:rPr>
        <w:t>1.加强培训，提高相关人员工作水平</w:t>
      </w:r>
    </w:p>
    <w:p>
      <w:pPr>
        <w:pStyle w:val="24"/>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4"/>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pPr>
        <w:pStyle w:val="24"/>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4"/>
        <w:spacing w:line="600" w:lineRule="exact"/>
        <w:ind w:firstLine="643"/>
        <w:rPr>
          <w:rFonts w:ascii="仿宋_GB2312"/>
          <w:b/>
          <w:bCs/>
          <w:sz w:val="32"/>
          <w:szCs w:val="32"/>
        </w:rPr>
      </w:pPr>
      <w:r>
        <w:rPr>
          <w:rFonts w:hint="eastAsia" w:ascii="仿宋_GB2312"/>
          <w:b/>
          <w:bCs/>
          <w:sz w:val="32"/>
          <w:szCs w:val="32"/>
        </w:rPr>
        <w:t>3. 高度重视，加强领导</w:t>
      </w:r>
    </w:p>
    <w:p>
      <w:pPr>
        <w:pStyle w:val="24"/>
        <w:spacing w:line="600" w:lineRule="exact"/>
        <w:ind w:firstLine="640"/>
        <w:rPr>
          <w:rFonts w:hint="eastAsia" w:ascii="仿宋_GB2312" w:hAnsi="仿宋_GB2312" w:cs="仿宋_GB2312"/>
          <w:sz w:val="32"/>
          <w:szCs w:val="32"/>
        </w:rPr>
      </w:pPr>
      <w:r>
        <w:rPr>
          <w:rFonts w:hint="eastAsia" w:ascii="仿宋_GB2312"/>
          <w:sz w:val="32"/>
          <w:szCs w:val="32"/>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pPr>
        <w:pStyle w:val="4"/>
        <w:spacing w:line="600" w:lineRule="exact"/>
        <w:ind w:firstLine="640"/>
        <w:rPr>
          <w:szCs w:val="32"/>
        </w:rPr>
      </w:pPr>
      <w:r>
        <w:rPr>
          <w:rFonts w:hint="eastAsia"/>
          <w:szCs w:val="32"/>
        </w:rPr>
        <w:t>八、其他需要说明的问题</w:t>
      </w:r>
    </w:p>
    <w:p>
      <w:pPr>
        <w:pStyle w:val="24"/>
        <w:spacing w:line="600" w:lineRule="exact"/>
        <w:ind w:firstLine="624"/>
        <w:rPr>
          <w:rFonts w:hint="eastAsia" w:ascii="仿宋_GB2312"/>
          <w:sz w:val="32"/>
          <w:szCs w:val="32"/>
        </w:rPr>
      </w:pPr>
      <w:r>
        <w:rPr>
          <w:rFonts w:hint="eastAsia"/>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11"/>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11"/>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DF64CC99"/>
    <w:multiLevelType w:val="singleLevel"/>
    <w:tmpl w:val="DF64CC99"/>
    <w:lvl w:ilvl="0" w:tentative="0">
      <w:start w:val="1"/>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2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7B95F28"/>
    <w:rsid w:val="0BE81871"/>
    <w:rsid w:val="0F220844"/>
    <w:rsid w:val="12F1313F"/>
    <w:rsid w:val="245E1E24"/>
    <w:rsid w:val="260F74A9"/>
    <w:rsid w:val="2D05368B"/>
    <w:rsid w:val="2E483E7E"/>
    <w:rsid w:val="2FF22A22"/>
    <w:rsid w:val="33944516"/>
    <w:rsid w:val="3E2D1506"/>
    <w:rsid w:val="43A979A0"/>
    <w:rsid w:val="446C5FDF"/>
    <w:rsid w:val="49A75425"/>
    <w:rsid w:val="593B61A6"/>
    <w:rsid w:val="5D7317A1"/>
    <w:rsid w:val="5EDF9208"/>
    <w:rsid w:val="5FAFB075"/>
    <w:rsid w:val="68291A1A"/>
    <w:rsid w:val="691B1594"/>
    <w:rsid w:val="694771F7"/>
    <w:rsid w:val="6A524BE4"/>
    <w:rsid w:val="6F0D6C22"/>
    <w:rsid w:val="6FD35114"/>
    <w:rsid w:val="6FE70C15"/>
    <w:rsid w:val="6FF38B9B"/>
    <w:rsid w:val="73D9A77D"/>
    <w:rsid w:val="73F90A54"/>
    <w:rsid w:val="7657F55C"/>
    <w:rsid w:val="76D2301A"/>
    <w:rsid w:val="77861774"/>
    <w:rsid w:val="77978BBA"/>
    <w:rsid w:val="77FD56A3"/>
    <w:rsid w:val="786D3A99"/>
    <w:rsid w:val="79300B45"/>
    <w:rsid w:val="7AFFA044"/>
    <w:rsid w:val="7B81632F"/>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widowControl w:val="0"/>
      <w:adjustRightInd/>
      <w:snapToGrid/>
      <w:spacing w:after="0"/>
      <w:ind w:left="1760" w:leftChars="0" w:firstLine="420" w:firstLineChars="200"/>
      <w:jc w:val="both"/>
    </w:pPr>
    <w:rPr>
      <w:rFonts w:ascii="Calibri" w:hAnsi="Calibri" w:eastAsia="宋体" w:cs="Times New Roman"/>
      <w:kern w:val="2"/>
      <w:sz w:val="44"/>
      <w:szCs w:val="24"/>
    </w:rPr>
  </w:style>
  <w:style w:type="paragraph" w:styleId="3">
    <w:name w:val="Body Text Indent"/>
    <w:basedOn w:val="1"/>
    <w:next w:val="1"/>
    <w:qFormat/>
    <w:uiPriority w:val="0"/>
    <w:pPr>
      <w:spacing w:after="120"/>
      <w:ind w:left="420" w:leftChars="200"/>
    </w:pPr>
  </w:style>
  <w:style w:type="paragraph" w:styleId="7">
    <w:name w:val="annotation text"/>
    <w:basedOn w:val="1"/>
    <w:qFormat/>
    <w:uiPriority w:val="0"/>
    <w:pPr>
      <w:jc w:val="left"/>
    </w:pPr>
  </w:style>
  <w:style w:type="paragraph" w:styleId="8">
    <w:name w:val="Body Text"/>
    <w:basedOn w:val="1"/>
    <w:next w:val="9"/>
    <w:unhideWhenUsed/>
    <w:qFormat/>
    <w:uiPriority w:val="0"/>
    <w:pPr>
      <w:spacing w:before="240" w:after="240" w:line="360" w:lineRule="auto"/>
      <w:jc w:val="center"/>
    </w:pPr>
    <w:rPr>
      <w:b/>
      <w:sz w:val="44"/>
    </w:rPr>
  </w:style>
  <w:style w:type="paragraph" w:customStyle="1" w:styleId="9">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10">
    <w:name w:val="Balloon Text"/>
    <w:basedOn w:val="1"/>
    <w:link w:val="20"/>
    <w:qFormat/>
    <w:uiPriority w:val="0"/>
    <w:pPr>
      <w:spacing w:line="240" w:lineRule="auto"/>
    </w:pPr>
    <w:rPr>
      <w:sz w:val="18"/>
      <w:szCs w:val="18"/>
    </w:rPr>
  </w:style>
  <w:style w:type="paragraph" w:styleId="11">
    <w:name w:val="footer"/>
    <w:basedOn w:val="1"/>
    <w:link w:val="23"/>
    <w:qFormat/>
    <w:uiPriority w:val="99"/>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3">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批注框文本 字符"/>
    <w:basedOn w:val="16"/>
    <w:link w:val="10"/>
    <w:qFormat/>
    <w:uiPriority w:val="0"/>
    <w:rPr>
      <w:rFonts w:eastAsia="仿宋_GB2312"/>
      <w:kern w:val="2"/>
      <w:sz w:val="18"/>
      <w:szCs w:val="18"/>
    </w:rPr>
  </w:style>
  <w:style w:type="paragraph" w:customStyle="1" w:styleId="21">
    <w:name w:val="列表段落1"/>
    <w:basedOn w:val="1"/>
    <w:unhideWhenUsed/>
    <w:qFormat/>
    <w:uiPriority w:val="99"/>
    <w:pPr>
      <w:ind w:firstLine="420"/>
    </w:pPr>
  </w:style>
  <w:style w:type="paragraph" w:customStyle="1" w:styleId="22">
    <w:name w:val="标题2"/>
    <w:basedOn w:val="5"/>
    <w:qFormat/>
    <w:uiPriority w:val="0"/>
    <w:pPr>
      <w:numPr>
        <w:ilvl w:val="0"/>
        <w:numId w:val="1"/>
      </w:numPr>
      <w:spacing w:before="120" w:after="120" w:line="500" w:lineRule="exact"/>
    </w:pPr>
    <w:rPr>
      <w:rFonts w:ascii="仿宋_GB2312" w:eastAsia="仿宋_GB2312"/>
    </w:rPr>
  </w:style>
  <w:style w:type="character" w:customStyle="1" w:styleId="23">
    <w:name w:val="页脚 字符"/>
    <w:basedOn w:val="16"/>
    <w:link w:val="11"/>
    <w:qFormat/>
    <w:uiPriority w:val="99"/>
    <w:rPr>
      <w:rFonts w:eastAsia="仿宋_GB2312"/>
      <w:kern w:val="2"/>
      <w:sz w:val="18"/>
      <w:szCs w:val="24"/>
    </w:rPr>
  </w:style>
  <w:style w:type="paragraph" w:customStyle="1" w:styleId="24">
    <w:name w:val="闻政-正文段落文字"/>
    <w:basedOn w:val="1"/>
    <w:link w:val="29"/>
    <w:qFormat/>
    <w:uiPriority w:val="3"/>
    <w:pPr>
      <w:spacing w:line="500" w:lineRule="exact"/>
      <w:ind w:firstLine="200"/>
    </w:pPr>
    <w:rPr>
      <w:kern w:val="0"/>
      <w:szCs w:val="28"/>
    </w:rPr>
  </w:style>
  <w:style w:type="paragraph" w:customStyle="1" w:styleId="25">
    <w:name w:val="_Style 1"/>
    <w:basedOn w:val="1"/>
    <w:qFormat/>
    <w:uiPriority w:val="34"/>
    <w:pPr>
      <w:ind w:firstLine="420"/>
    </w:pPr>
  </w:style>
  <w:style w:type="paragraph" w:customStyle="1" w:styleId="26">
    <w:name w:val="闻政-正文二级标题"/>
    <w:basedOn w:val="5"/>
    <w:next w:val="24"/>
    <w:qFormat/>
    <w:uiPriority w:val="3"/>
    <w:pPr>
      <w:spacing w:before="120" w:after="60" w:line="500" w:lineRule="exact"/>
      <w:ind w:left="200" w:leftChars="200" w:firstLine="0" w:firstLineChars="0"/>
    </w:pPr>
    <w:rPr>
      <w:rFonts w:ascii="Times New Roman" w:hAnsi="Times New Roman"/>
      <w:sz w:val="28"/>
    </w:rPr>
  </w:style>
  <w:style w:type="paragraph" w:customStyle="1" w:styleId="27">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8">
    <w:name w:val="闻政-正文一级标题"/>
    <w:basedOn w:val="6"/>
    <w:next w:val="24"/>
    <w:qFormat/>
    <w:uiPriority w:val="3"/>
    <w:pPr>
      <w:spacing w:before="120" w:after="60" w:line="500" w:lineRule="exact"/>
      <w:ind w:firstLine="0" w:firstLineChars="0"/>
      <w:outlineLvl w:val="0"/>
    </w:pPr>
    <w:rPr>
      <w:rFonts w:ascii="黑体" w:hAnsi="黑体" w:eastAsia="黑体"/>
      <w:sz w:val="32"/>
    </w:rPr>
  </w:style>
  <w:style w:type="character" w:customStyle="1" w:styleId="29">
    <w:name w:val="闻政-正文段落文字 Char"/>
    <w:link w:val="24"/>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19</TotalTime>
  <ScaleCrop>false</ScaleCrop>
  <LinksUpToDate>false</LinksUpToDate>
  <CharactersWithSpaces>8796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2025-03-06T04:23:08Z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